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B5C" w:rsidRPr="00410FDC" w:rsidRDefault="00610B5C" w:rsidP="00D33E81">
      <w:pPr>
        <w:spacing w:after="0" w:line="240" w:lineRule="auto"/>
        <w:jc w:val="center"/>
        <w:rPr>
          <w:rFonts w:ascii="Times New Roman" w:hAnsi="Times New Roman"/>
          <w:b/>
          <w:color w:val="000000"/>
          <w:sz w:val="24"/>
          <w:szCs w:val="24"/>
        </w:rPr>
      </w:pPr>
      <w:r w:rsidRPr="00410FDC">
        <w:rPr>
          <w:rFonts w:ascii="Times New Roman" w:hAnsi="Times New Roman"/>
          <w:b/>
          <w:color w:val="000000"/>
          <w:sz w:val="24"/>
          <w:szCs w:val="24"/>
        </w:rPr>
        <w:t xml:space="preserve">ДОГОВОР ПОСТАВКИ </w:t>
      </w:r>
      <w:r w:rsidR="00D33E81" w:rsidRPr="00410FDC">
        <w:rPr>
          <w:rFonts w:ascii="Times New Roman" w:hAnsi="Times New Roman"/>
          <w:b/>
          <w:color w:val="000000"/>
          <w:sz w:val="24"/>
          <w:szCs w:val="24"/>
        </w:rPr>
        <w:t xml:space="preserve"> </w:t>
      </w:r>
      <w:r w:rsidRPr="00410FDC">
        <w:rPr>
          <w:rFonts w:ascii="Times New Roman" w:hAnsi="Times New Roman"/>
          <w:b/>
          <w:color w:val="000000"/>
          <w:sz w:val="24"/>
          <w:szCs w:val="24"/>
        </w:rPr>
        <w:t xml:space="preserve">№ </w:t>
      </w:r>
      <w:r w:rsidR="00F60DB0" w:rsidRPr="00410FDC">
        <w:rPr>
          <w:rFonts w:ascii="Times New Roman" w:hAnsi="Times New Roman"/>
          <w:b/>
          <w:color w:val="000000"/>
          <w:sz w:val="24"/>
          <w:szCs w:val="24"/>
        </w:rPr>
        <w:t>______________</w:t>
      </w:r>
    </w:p>
    <w:p w:rsidR="00610B5C" w:rsidRPr="00410FDC" w:rsidRDefault="00610B5C" w:rsidP="00610B5C">
      <w:pPr>
        <w:spacing w:after="0" w:line="240" w:lineRule="auto"/>
        <w:jc w:val="both"/>
        <w:rPr>
          <w:rFonts w:ascii="Times New Roman" w:hAnsi="Times New Roman"/>
          <w:color w:val="000000"/>
          <w:sz w:val="24"/>
          <w:szCs w:val="24"/>
        </w:rPr>
      </w:pPr>
    </w:p>
    <w:p w:rsidR="00610B5C" w:rsidRPr="00410FDC" w:rsidRDefault="00610B5C" w:rsidP="00781371">
      <w:pPr>
        <w:spacing w:after="0" w:line="240" w:lineRule="auto"/>
        <w:jc w:val="center"/>
        <w:rPr>
          <w:rFonts w:ascii="Times New Roman" w:hAnsi="Times New Roman"/>
          <w:b/>
          <w:color w:val="000000"/>
          <w:sz w:val="24"/>
          <w:szCs w:val="24"/>
        </w:rPr>
      </w:pPr>
      <w:r w:rsidRPr="00410FDC">
        <w:rPr>
          <w:rFonts w:ascii="Times New Roman" w:hAnsi="Times New Roman"/>
          <w:b/>
          <w:color w:val="000000"/>
          <w:sz w:val="24"/>
          <w:szCs w:val="24"/>
        </w:rPr>
        <w:t xml:space="preserve">г. Якутск                                                  </w:t>
      </w:r>
      <w:r w:rsidR="00DC50B6" w:rsidRPr="00410FDC">
        <w:rPr>
          <w:rFonts w:ascii="Times New Roman" w:hAnsi="Times New Roman"/>
          <w:b/>
          <w:color w:val="000000"/>
          <w:sz w:val="24"/>
          <w:szCs w:val="24"/>
        </w:rPr>
        <w:t xml:space="preserve">     </w:t>
      </w:r>
      <w:r w:rsidR="00924D2E" w:rsidRPr="00410FDC">
        <w:rPr>
          <w:rFonts w:ascii="Times New Roman" w:hAnsi="Times New Roman"/>
          <w:b/>
          <w:color w:val="000000"/>
          <w:sz w:val="24"/>
          <w:szCs w:val="24"/>
        </w:rPr>
        <w:t xml:space="preserve">                             «__</w:t>
      </w:r>
      <w:r w:rsidRPr="00410FDC">
        <w:rPr>
          <w:rFonts w:ascii="Times New Roman" w:hAnsi="Times New Roman"/>
          <w:b/>
          <w:color w:val="000000"/>
          <w:sz w:val="24"/>
          <w:szCs w:val="24"/>
        </w:rPr>
        <w:t>»</w:t>
      </w:r>
      <w:r w:rsidR="00924D2E" w:rsidRPr="00410FDC">
        <w:rPr>
          <w:rFonts w:ascii="Times New Roman" w:hAnsi="Times New Roman"/>
          <w:b/>
          <w:color w:val="000000"/>
          <w:sz w:val="24"/>
          <w:szCs w:val="24"/>
        </w:rPr>
        <w:t xml:space="preserve"> ________</w:t>
      </w:r>
      <w:r w:rsidRPr="00410FDC">
        <w:rPr>
          <w:rFonts w:ascii="Times New Roman" w:hAnsi="Times New Roman"/>
          <w:b/>
          <w:color w:val="000000"/>
          <w:sz w:val="24"/>
          <w:szCs w:val="24"/>
        </w:rPr>
        <w:t xml:space="preserve"> 20</w:t>
      </w:r>
      <w:r w:rsidR="004168A8" w:rsidRPr="00410FDC">
        <w:rPr>
          <w:rFonts w:ascii="Times New Roman" w:hAnsi="Times New Roman"/>
          <w:b/>
          <w:color w:val="000000"/>
          <w:sz w:val="24"/>
          <w:szCs w:val="24"/>
        </w:rPr>
        <w:t>20</w:t>
      </w:r>
      <w:r w:rsidRPr="00410FDC">
        <w:rPr>
          <w:rFonts w:ascii="Times New Roman" w:hAnsi="Times New Roman"/>
          <w:b/>
          <w:color w:val="000000"/>
          <w:sz w:val="24"/>
          <w:szCs w:val="24"/>
        </w:rPr>
        <w:t xml:space="preserve"> г.</w:t>
      </w:r>
    </w:p>
    <w:p w:rsidR="00610B5C" w:rsidRPr="00410FDC" w:rsidRDefault="00610B5C" w:rsidP="00610B5C">
      <w:pPr>
        <w:spacing w:after="0" w:line="240" w:lineRule="auto"/>
        <w:jc w:val="both"/>
        <w:rPr>
          <w:rFonts w:ascii="Times New Roman" w:hAnsi="Times New Roman"/>
          <w:color w:val="000000"/>
          <w:sz w:val="24"/>
          <w:szCs w:val="24"/>
        </w:rPr>
      </w:pPr>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proofErr w:type="gramStart"/>
      <w:r w:rsidRPr="00410FDC">
        <w:rPr>
          <w:rFonts w:ascii="Times New Roman" w:hAnsi="Times New Roman"/>
          <w:color w:val="000000"/>
          <w:sz w:val="24"/>
          <w:szCs w:val="24"/>
          <w:highlight w:val="yellow"/>
        </w:rPr>
        <w:t xml:space="preserve">___________________, именуемое в дальнейшем «Поставщик», в лице ___________, </w:t>
      </w:r>
      <w:r w:rsidRPr="00410FDC">
        <w:rPr>
          <w:rFonts w:ascii="Times New Roman" w:eastAsiaTheme="minorHAnsi" w:hAnsi="Times New Roman"/>
          <w:sz w:val="24"/>
          <w:szCs w:val="24"/>
          <w:highlight w:val="yellow"/>
          <w:lang w:eastAsia="en-US"/>
        </w:rPr>
        <w:t>действующего на основании ________________, с одной стороны, и</w:t>
      </w:r>
      <w:r w:rsidRPr="00410FDC">
        <w:rPr>
          <w:rFonts w:ascii="Times New Roman" w:eastAsiaTheme="minorHAnsi" w:hAnsi="Times New Roman"/>
          <w:sz w:val="24"/>
          <w:szCs w:val="24"/>
          <w:lang w:eastAsia="en-US"/>
        </w:rPr>
        <w:t xml:space="preserve"> </w:t>
      </w:r>
      <w:proofErr w:type="gramEnd"/>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r w:rsidRPr="00410FDC">
        <w:rPr>
          <w:rFonts w:ascii="Times New Roman" w:eastAsiaTheme="minorHAnsi" w:hAnsi="Times New Roman"/>
          <w:sz w:val="24"/>
          <w:szCs w:val="24"/>
          <w:lang w:eastAsia="en-US"/>
        </w:rPr>
        <w:t xml:space="preserve">Общество с ограниченной ответственностью «ЯТЭК-Моторное топливо», именуемое в дальнейшем «Покупатель», в лице Генерального директора Истомина Максима Аркадьевича, действующего на основании Устава, с другой стороны, </w:t>
      </w:r>
    </w:p>
    <w:p w:rsidR="00B445DE" w:rsidRPr="00410FDC" w:rsidRDefault="00B445DE" w:rsidP="00B445DE">
      <w:pPr>
        <w:spacing w:after="0" w:line="240" w:lineRule="auto"/>
        <w:ind w:firstLine="567"/>
        <w:jc w:val="both"/>
        <w:rPr>
          <w:rFonts w:ascii="Times New Roman" w:eastAsiaTheme="minorHAnsi" w:hAnsi="Times New Roman"/>
          <w:sz w:val="24"/>
          <w:szCs w:val="24"/>
          <w:lang w:eastAsia="en-US"/>
        </w:rPr>
      </w:pPr>
      <w:r w:rsidRPr="00410FDC">
        <w:rPr>
          <w:rFonts w:ascii="Times New Roman" w:eastAsiaTheme="minorHAnsi" w:hAnsi="Times New Roman"/>
          <w:sz w:val="24"/>
          <w:szCs w:val="24"/>
          <w:lang w:eastAsia="en-US"/>
        </w:rPr>
        <w:t>совместно именуемые - «Стороны», заключили настоящий договор, далее по тексту – «Договор» о нижеследующем:</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Предмет Договора.</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 настоящему Договору Поставщик обязуется поставить, а Покупатель </w:t>
      </w:r>
      <w:proofErr w:type="gramStart"/>
      <w:r w:rsidRPr="00410FDC">
        <w:rPr>
          <w:rFonts w:ascii="Times New Roman" w:hAnsi="Times New Roman"/>
          <w:sz w:val="24"/>
          <w:szCs w:val="24"/>
        </w:rPr>
        <w:t>принять и оплатить</w:t>
      </w:r>
      <w:proofErr w:type="gramEnd"/>
      <w:r w:rsidRPr="00410FDC">
        <w:rPr>
          <w:rFonts w:ascii="Times New Roman" w:hAnsi="Times New Roman"/>
          <w:sz w:val="24"/>
          <w:szCs w:val="24"/>
        </w:rPr>
        <w:t xml:space="preserve"> товар производственно-технического назначения, далее по тексту -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Поставщик обязан передать Покупателю (Грузополучателю) соответствующие документы на Товар: технический паспорт, выдаваемый заводом-изготовителем, инструкция по эксплуатации на русском языке, сертификаты происхождения, качества, соответствия, сертификаты </w:t>
      </w:r>
      <w:proofErr w:type="gramStart"/>
      <w:r w:rsidRPr="00410FDC">
        <w:rPr>
          <w:rFonts w:ascii="Times New Roman" w:eastAsia="Calibri" w:hAnsi="Times New Roman"/>
          <w:sz w:val="24"/>
          <w:szCs w:val="24"/>
        </w:rPr>
        <w:t>ТР</w:t>
      </w:r>
      <w:proofErr w:type="gramEnd"/>
      <w:r w:rsidRPr="00410FDC">
        <w:rPr>
          <w:rFonts w:ascii="Times New Roman" w:eastAsia="Calibri" w:hAnsi="Times New Roman"/>
          <w:sz w:val="24"/>
          <w:szCs w:val="24"/>
        </w:rPr>
        <w:t xml:space="preserve"> ТС, </w:t>
      </w:r>
      <w:r w:rsidRPr="00410FDC">
        <w:rPr>
          <w:rFonts w:ascii="Times New Roman" w:eastAsia="Times New Roman" w:hAnsi="Times New Roman"/>
          <w:sz w:val="24"/>
          <w:szCs w:val="24"/>
          <w:lang w:eastAsia="ru-RU"/>
        </w:rPr>
        <w:t>и (или) иные документы, если их оформление является обязательным в соответствии с действующим законодательством Российской Федерации,</w:t>
      </w:r>
      <w:r w:rsidRPr="00410FDC">
        <w:rPr>
          <w:rFonts w:ascii="Times New Roman" w:eastAsia="Calibri" w:hAnsi="Times New Roman"/>
          <w:sz w:val="24"/>
          <w:szCs w:val="24"/>
        </w:rPr>
        <w:t xml:space="preserve"> сопроводительные товарно-транспортные документы, накладные, счета-фактуры, акты-приема-передачи и другие необходимые документы, указанные в Спецификации.</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hAnsi="Times New Roman"/>
          <w:sz w:val="24"/>
          <w:szCs w:val="24"/>
        </w:rPr>
        <w:t>Вышеуказанные документы направляются Поставщиком Покупателю путем отправки почтой по адресу: 677015, Россия, Республика Саха (Якутия), город Якутск, улица Петра Алексеева, д. 76.</w:t>
      </w:r>
      <w:r w:rsidRPr="00410FDC">
        <w:rPr>
          <w:rFonts w:ascii="Times New Roman" w:eastAsia="Calibri" w:hAnsi="Times New Roman"/>
          <w:sz w:val="24"/>
          <w:szCs w:val="24"/>
          <w:lang w:eastAsia="en-US"/>
        </w:rPr>
        <w:t xml:space="preserve"> </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eastAsia="Calibri" w:hAnsi="Times New Roman"/>
          <w:sz w:val="24"/>
          <w:szCs w:val="24"/>
          <w:lang w:eastAsia="en-US"/>
        </w:rPr>
        <w:t>Первичные учетные документы, составляемые во исполнение обязатель</w:t>
      </w:r>
      <w:proofErr w:type="gramStart"/>
      <w:r w:rsidRPr="00410FDC">
        <w:rPr>
          <w:rFonts w:ascii="Times New Roman" w:eastAsia="Calibri" w:hAnsi="Times New Roman"/>
          <w:sz w:val="24"/>
          <w:szCs w:val="24"/>
          <w:lang w:eastAsia="en-US"/>
        </w:rPr>
        <w:t>ств Ст</w:t>
      </w:r>
      <w:proofErr w:type="gramEnd"/>
      <w:r w:rsidRPr="00410FDC">
        <w:rPr>
          <w:rFonts w:ascii="Times New Roman" w:eastAsia="Calibri" w:hAnsi="Times New Roman"/>
          <w:sz w:val="24"/>
          <w:szCs w:val="24"/>
          <w:lang w:eastAsia="en-US"/>
        </w:rPr>
        <w:t xml:space="preserve">орон по настоящему Договору, должны обязательно содержать ссылку на Договор, по которому поставляется Товар. Первичные документы, не имеющие ссылки на настоящий договор, считаются не надлежаще оформленными. </w:t>
      </w:r>
    </w:p>
    <w:p w:rsidR="00B445DE" w:rsidRPr="00410FDC" w:rsidRDefault="00B445DE" w:rsidP="00B445DE">
      <w:pPr>
        <w:spacing w:after="0" w:line="240" w:lineRule="auto"/>
        <w:ind w:firstLine="567"/>
        <w:jc w:val="both"/>
        <w:rPr>
          <w:rFonts w:ascii="Times New Roman" w:eastAsia="Calibri" w:hAnsi="Times New Roman"/>
          <w:sz w:val="24"/>
          <w:szCs w:val="24"/>
          <w:lang w:eastAsia="en-US"/>
        </w:rPr>
      </w:pPr>
      <w:r w:rsidRPr="00410FDC">
        <w:rPr>
          <w:rFonts w:ascii="Times New Roman" w:eastAsia="Calibri" w:hAnsi="Times New Roman"/>
          <w:sz w:val="24"/>
          <w:szCs w:val="24"/>
          <w:lang w:eastAsia="en-US"/>
        </w:rPr>
        <w:t xml:space="preserve">Поставка Товара, осуществлённая без указанных документов, либо с </w:t>
      </w:r>
      <w:proofErr w:type="spellStart"/>
      <w:r w:rsidRPr="00410FDC">
        <w:rPr>
          <w:rFonts w:ascii="Times New Roman" w:eastAsia="Calibri" w:hAnsi="Times New Roman"/>
          <w:sz w:val="24"/>
          <w:szCs w:val="24"/>
          <w:lang w:eastAsia="en-US"/>
        </w:rPr>
        <w:t>ненадлежаще</w:t>
      </w:r>
      <w:proofErr w:type="spellEnd"/>
      <w:r w:rsidRPr="00410FDC">
        <w:rPr>
          <w:rFonts w:ascii="Times New Roman" w:eastAsia="Calibri" w:hAnsi="Times New Roman"/>
          <w:sz w:val="24"/>
          <w:szCs w:val="24"/>
          <w:lang w:eastAsia="en-US"/>
        </w:rPr>
        <w:t xml:space="preserve"> оформленными документами, надлежащей не является.</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Поставляемый по настоящему Договору Товар не заложен, не </w:t>
      </w:r>
      <w:proofErr w:type="gramStart"/>
      <w:r w:rsidRPr="00410FDC">
        <w:rPr>
          <w:rFonts w:ascii="Times New Roman" w:hAnsi="Times New Roman"/>
          <w:sz w:val="24"/>
          <w:szCs w:val="24"/>
        </w:rPr>
        <w:t>арестован и свободен</w:t>
      </w:r>
      <w:proofErr w:type="gramEnd"/>
      <w:r w:rsidRPr="00410FDC">
        <w:rPr>
          <w:rFonts w:ascii="Times New Roman" w:hAnsi="Times New Roman"/>
          <w:sz w:val="24"/>
          <w:szCs w:val="24"/>
        </w:rPr>
        <w:t xml:space="preserve"> от любых прав третьих лиц.</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Все приложения и спецификации являются неотъемлемыми частями настоящего Договора.  </w:t>
      </w:r>
    </w:p>
    <w:p w:rsidR="00B445DE" w:rsidRPr="00410FDC" w:rsidRDefault="00B445DE" w:rsidP="00B445DE">
      <w:pPr>
        <w:spacing w:after="0" w:line="240" w:lineRule="auto"/>
        <w:jc w:val="both"/>
        <w:rPr>
          <w:rFonts w:ascii="Times New Roman" w:hAnsi="Times New Roman"/>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Порядок поставки.</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осуществляет поставку только после двустороннего подписания Спецификаций.</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Срок поставки Товара указывается Сторонами в Спецификации</w:t>
      </w:r>
      <w:proofErr w:type="gramStart"/>
      <w:r w:rsidRPr="00410FDC">
        <w:rPr>
          <w:rFonts w:ascii="Times New Roman" w:hAnsi="Times New Roman"/>
          <w:color w:val="000000"/>
          <w:sz w:val="24"/>
          <w:szCs w:val="24"/>
        </w:rPr>
        <w:t>..</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Если иное не предусмотрено Спецификацией, то:</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производит  доставку Товара железнодорожным (автомобильным) или иным согласованным Сторонами видом транспорта на склад Покупателя или в адрес указанного последним Грузополучателя.</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Моментом исполнения обязательства Поставщика по поставке Товара является приемка Товара Покупателем. </w:t>
      </w:r>
    </w:p>
    <w:p w:rsidR="00B445DE" w:rsidRPr="00410FDC" w:rsidRDefault="00B445DE" w:rsidP="00B445DE">
      <w:pPr>
        <w:pStyle w:val="ae"/>
        <w:numPr>
          <w:ilvl w:val="2"/>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Риск случайной гибели и/или повреждения, а также право собственности на  Товар переходит на Покупателя в момент передачи Товара Покупателю.</w:t>
      </w:r>
    </w:p>
    <w:p w:rsidR="00B445DE" w:rsidRPr="00410FDC" w:rsidRDefault="00B445DE" w:rsidP="00B445DE">
      <w:pPr>
        <w:spacing w:after="0" w:line="240" w:lineRule="auto"/>
        <w:jc w:val="center"/>
        <w:rPr>
          <w:rFonts w:ascii="Times New Roman" w:hAnsi="Times New Roman"/>
          <w:b/>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Права и обязанности Сторон.</w:t>
      </w:r>
    </w:p>
    <w:p w:rsidR="00B445DE" w:rsidRPr="00410FDC" w:rsidRDefault="00B445DE" w:rsidP="00B445DE">
      <w:pPr>
        <w:pStyle w:val="ae"/>
        <w:jc w:val="both"/>
        <w:rPr>
          <w:rFonts w:ascii="Times New Roman" w:hAnsi="Times New Roman"/>
          <w:b/>
          <w:color w:val="000000"/>
          <w:sz w:val="24"/>
          <w:szCs w:val="24"/>
        </w:rPr>
      </w:pPr>
    </w:p>
    <w:p w:rsidR="00B445DE" w:rsidRPr="00410FDC" w:rsidRDefault="00B445DE" w:rsidP="00B445DE">
      <w:pPr>
        <w:pStyle w:val="ae"/>
        <w:numPr>
          <w:ilvl w:val="1"/>
          <w:numId w:val="3"/>
        </w:numPr>
        <w:ind w:left="142" w:firstLine="425"/>
        <w:jc w:val="both"/>
        <w:rPr>
          <w:rFonts w:ascii="Times New Roman" w:hAnsi="Times New Roman"/>
          <w:color w:val="000000"/>
          <w:sz w:val="24"/>
          <w:szCs w:val="24"/>
        </w:rPr>
      </w:pPr>
      <w:r w:rsidRPr="00410FDC">
        <w:rPr>
          <w:rFonts w:ascii="Times New Roman" w:hAnsi="Times New Roman"/>
          <w:color w:val="000000"/>
          <w:sz w:val="24"/>
          <w:szCs w:val="24"/>
        </w:rPr>
        <w:t xml:space="preserve">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410FDC">
        <w:rPr>
          <w:rFonts w:ascii="Times New Roman" w:hAnsi="Times New Roman"/>
          <w:sz w:val="24"/>
          <w:szCs w:val="24"/>
        </w:rPr>
        <w:t>или в случае  просрочки поставки более чем на 15 (пятнадцать) дней. В случае</w:t>
      </w:r>
      <w:proofErr w:type="gramStart"/>
      <w:r w:rsidRPr="00410FDC">
        <w:rPr>
          <w:rFonts w:ascii="Times New Roman" w:hAnsi="Times New Roman"/>
          <w:sz w:val="24"/>
          <w:szCs w:val="24"/>
        </w:rPr>
        <w:t>,</w:t>
      </w:r>
      <w:proofErr w:type="gramEnd"/>
      <w:r w:rsidRPr="00410FDC">
        <w:rPr>
          <w:rFonts w:ascii="Times New Roman" w:hAnsi="Times New Roman"/>
          <w:color w:val="000000"/>
          <w:sz w:val="24"/>
          <w:szCs w:val="24"/>
        </w:rPr>
        <w:t xml:space="preserve"> если Товар был уже оплачен полностью или частично, потребовать возврата уплаченной денежной суммы в полном объеме.  </w:t>
      </w:r>
    </w:p>
    <w:p w:rsidR="00B445DE" w:rsidRPr="00410FDC" w:rsidRDefault="00B445DE" w:rsidP="00B445DE">
      <w:pPr>
        <w:pStyle w:val="ae"/>
        <w:numPr>
          <w:ilvl w:val="1"/>
          <w:numId w:val="3"/>
        </w:numPr>
        <w:ind w:left="142" w:firstLine="425"/>
        <w:jc w:val="both"/>
        <w:rPr>
          <w:rFonts w:ascii="Times New Roman" w:hAnsi="Times New Roman"/>
          <w:sz w:val="24"/>
          <w:szCs w:val="24"/>
        </w:rPr>
      </w:pPr>
      <w:r w:rsidRPr="00410FDC">
        <w:rPr>
          <w:rFonts w:ascii="Times New Roman" w:hAnsi="Times New Roman"/>
          <w:sz w:val="24"/>
          <w:szCs w:val="24"/>
        </w:rPr>
        <w:t xml:space="preserve">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B445DE" w:rsidRPr="00410FDC" w:rsidRDefault="00B445DE" w:rsidP="00B445DE">
      <w:pPr>
        <w:pStyle w:val="ae"/>
        <w:numPr>
          <w:ilvl w:val="1"/>
          <w:numId w:val="3"/>
        </w:numPr>
        <w:ind w:left="142" w:firstLine="425"/>
        <w:jc w:val="both"/>
        <w:rPr>
          <w:rFonts w:ascii="Times New Roman" w:hAnsi="Times New Roman"/>
          <w:sz w:val="24"/>
          <w:szCs w:val="24"/>
        </w:rPr>
      </w:pPr>
      <w:r w:rsidRPr="00410FDC">
        <w:rPr>
          <w:rFonts w:ascii="Times New Roman" w:hAnsi="Times New Roman"/>
          <w:sz w:val="24"/>
          <w:szCs w:val="24"/>
        </w:rPr>
        <w:t>В случае поставки Товара ненадлежащего качества Покупатель вправе по своему выбору потребовать от Поставщика:</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соразмерного уменьшения цены Товара;</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безвозмездного устранения недостатков Товара в согласованный Сторонами срок;</w:t>
      </w:r>
    </w:p>
    <w:p w:rsidR="00B445DE" w:rsidRPr="00410FDC" w:rsidRDefault="00B445DE" w:rsidP="00B445DE">
      <w:pPr>
        <w:spacing w:after="0" w:line="240" w:lineRule="auto"/>
        <w:ind w:firstLine="708"/>
        <w:jc w:val="both"/>
        <w:rPr>
          <w:rFonts w:ascii="Times New Roman" w:hAnsi="Times New Roman"/>
          <w:sz w:val="24"/>
          <w:szCs w:val="24"/>
        </w:rPr>
      </w:pPr>
      <w:r w:rsidRPr="00410FDC">
        <w:rPr>
          <w:rFonts w:ascii="Times New Roman" w:hAnsi="Times New Roman"/>
          <w:sz w:val="24"/>
          <w:szCs w:val="24"/>
        </w:rPr>
        <w:t>- возмещения своих расходов на устранение недостатков Товара.</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В случае передачи некомплектного Товара и/или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потребовать от Поставщика:</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соразмерного уменьшения покупной цены;</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доукомплектования Товара или замены Товара ненадлежащего качества Товаром, соответствующим Договору в согласованный Сторонами срок.</w:t>
      </w:r>
    </w:p>
    <w:p w:rsidR="00B445DE" w:rsidRPr="00410FDC" w:rsidRDefault="00B445DE" w:rsidP="00B445DE">
      <w:pPr>
        <w:spacing w:after="0" w:line="240" w:lineRule="auto"/>
        <w:ind w:firstLine="567"/>
        <w:jc w:val="both"/>
        <w:rPr>
          <w:rFonts w:ascii="Times New Roman" w:hAnsi="Times New Roman"/>
          <w:sz w:val="24"/>
          <w:szCs w:val="24"/>
        </w:rPr>
      </w:pPr>
      <w:r w:rsidRPr="00410FDC">
        <w:rPr>
          <w:rFonts w:ascii="Times New Roman" w:hAnsi="Times New Roman"/>
          <w:sz w:val="24"/>
          <w:szCs w:val="24"/>
        </w:rPr>
        <w:t>- отказаться от исполнения настоящего Договора и потребовать возврата уплаченной денежной суммы.</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Покупатель и/или Грузополучатель уведомляет  Поставщика (по почте, или телеграфом, или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 в течение 7 (семи) рабочих дней с момента обнаружения нарушений.</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proofErr w:type="gramStart"/>
      <w:r w:rsidRPr="00410FDC">
        <w:rPr>
          <w:rFonts w:ascii="Times New Roman" w:hAnsi="Times New Roman"/>
          <w:color w:val="000000"/>
          <w:sz w:val="24"/>
          <w:szCs w:val="24"/>
        </w:rPr>
        <w:t xml:space="preserve">Поставщик, в течение 24 (двадцати четырех)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В случае нарушения Поставщиком срока уведомления о готовности Товара к отгрузке и/или отгрузке Товара, затраты сверх нормативного использования транспортных средств, аренды контейнеров и других средств доставки относятся на Поставщика, а также Поставщик выплачивает Покупателю  штраф в размере 10000 (десять тысяч) рублей за каждый случай нарушения. </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lastRenderedPageBreak/>
        <w:t>Поставщик предоставляет поэтапный календарный График производства Товара с учетом конструктивных и технологических особенностей производства поставляемого по  настоящему Договору 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Поставщик допускает либо организовывает допуск представителя Покупателя в свои производственные помещения для текущего инспектирования состояния производства заказанного Товара.</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По результатам инспектирования </w:t>
      </w:r>
      <w:proofErr w:type="gramStart"/>
      <w:r w:rsidRPr="00410FDC">
        <w:rPr>
          <w:rFonts w:ascii="Times New Roman" w:eastAsia="Calibri" w:hAnsi="Times New Roman"/>
          <w:sz w:val="24"/>
          <w:szCs w:val="24"/>
        </w:rPr>
        <w:t>составляется соответствующий акт и подписывается</w:t>
      </w:r>
      <w:proofErr w:type="gramEnd"/>
      <w:r w:rsidRPr="00410FDC">
        <w:rPr>
          <w:rFonts w:ascii="Times New Roman" w:eastAsia="Calibri" w:hAnsi="Times New Roman"/>
          <w:sz w:val="24"/>
          <w:szCs w:val="24"/>
        </w:rPr>
        <w:t xml:space="preserve">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B445DE" w:rsidRPr="00410FDC" w:rsidRDefault="00B445DE" w:rsidP="00B445DE">
      <w:pPr>
        <w:pStyle w:val="ae"/>
        <w:numPr>
          <w:ilvl w:val="1"/>
          <w:numId w:val="3"/>
        </w:numPr>
        <w:ind w:left="0" w:firstLine="567"/>
        <w:jc w:val="both"/>
        <w:rPr>
          <w:rFonts w:ascii="Times New Roman" w:eastAsia="Calibri" w:hAnsi="Times New Roman"/>
          <w:sz w:val="24"/>
          <w:szCs w:val="24"/>
        </w:rPr>
      </w:pPr>
      <w:r w:rsidRPr="00410FDC">
        <w:rPr>
          <w:rFonts w:ascii="Times New Roman" w:eastAsia="Calibri" w:hAnsi="Times New Roman"/>
          <w:sz w:val="24"/>
          <w:szCs w:val="24"/>
        </w:rPr>
        <w:t xml:space="preserve">В случае выявлении представителем Покупателя в результате инспектирования отклонения от согласованного графика Поставщик обязан в 2 (двух) </w:t>
      </w:r>
      <w:proofErr w:type="spellStart"/>
      <w:r w:rsidRPr="00410FDC">
        <w:rPr>
          <w:rFonts w:ascii="Times New Roman" w:eastAsia="Calibri" w:hAnsi="Times New Roman"/>
          <w:sz w:val="24"/>
          <w:szCs w:val="24"/>
        </w:rPr>
        <w:t>дневный</w:t>
      </w:r>
      <w:proofErr w:type="spellEnd"/>
      <w:r w:rsidRPr="00410FDC">
        <w:rPr>
          <w:rFonts w:ascii="Times New Roman" w:eastAsia="Calibri" w:hAnsi="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 xml:space="preserve">Поставщик обязуется производить необходимую маркировку отгружаемого Товара в соответствии с ГОСТ 14192-96 «Маркировка грузов», а также упаковать Товар </w:t>
      </w:r>
      <w:r w:rsidRPr="00410FDC">
        <w:rPr>
          <w:rFonts w:ascii="Times New Roman" w:hAnsi="Times New Roman"/>
          <w:color w:val="000000" w:themeColor="text1"/>
          <w:sz w:val="24"/>
          <w:szCs w:val="24"/>
        </w:rPr>
        <w:t>надлежащим образом, обеспечивающим его сохранность при перевозке и хранении</w:t>
      </w:r>
      <w:r w:rsidRPr="00410FDC">
        <w:rPr>
          <w:rFonts w:ascii="Times New Roman" w:hAnsi="Times New Roman"/>
          <w:sz w:val="24"/>
          <w:szCs w:val="24"/>
        </w:rPr>
        <w:t>.</w:t>
      </w:r>
    </w:p>
    <w:p w:rsidR="00B445DE" w:rsidRPr="00410FDC" w:rsidRDefault="00B445DE" w:rsidP="00B445DE">
      <w:pPr>
        <w:spacing w:after="0" w:line="240" w:lineRule="auto"/>
        <w:jc w:val="both"/>
        <w:rPr>
          <w:rFonts w:ascii="Times New Roman" w:eastAsia="Calibri" w:hAnsi="Times New Roman"/>
          <w:sz w:val="24"/>
          <w:szCs w:val="24"/>
          <w:lang w:eastAsia="en-US"/>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Цена Договора и порядок расчетов.</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Цена Товара, указанная в Спецификациях и в Счетах на оплату Поставщика включает в себя, если иное не оговорено в Спецификациях, стоимость Товара, НДС, стоимость тары, упаковки и доставки.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Покупатель вправе в одностороннем внесудебном порядке уменьшить размер оплаты по настоящему Договору на сумму неустоек, штрафов и иных штрафных санкций,  рассчитанных Покупателем и подлежащих уплате Поставщиком. При этом Покупатель освобождается от ответственности за не оплату указанных сумм.</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Окончательный расчет производится в течение 30 (тридцати) календарных дней после приемки всего объема Товара, если иное не оговорено в Спецификации. Основанием для оплаты являются Счет на оплату Поставщика, счет-фактура, подписанная Сторонами товарная накладная в двух экземплярах.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После подписания Поставщиком Спецификации цена Товара </w:t>
      </w:r>
      <w:proofErr w:type="gramStart"/>
      <w:r w:rsidRPr="00410FDC">
        <w:rPr>
          <w:rFonts w:ascii="Times New Roman" w:hAnsi="Times New Roman"/>
          <w:color w:val="000000"/>
          <w:sz w:val="24"/>
          <w:szCs w:val="24"/>
        </w:rPr>
        <w:t>становится неизменной и дальнейшему изменению не подлежит</w:t>
      </w:r>
      <w:proofErr w:type="gramEnd"/>
      <w:r w:rsidRPr="00410FDC">
        <w:rPr>
          <w:rFonts w:ascii="Times New Roman" w:hAnsi="Times New Roman"/>
          <w:color w:val="000000"/>
          <w:sz w:val="24"/>
          <w:szCs w:val="24"/>
        </w:rPr>
        <w:t>.</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Дата исполнения обязательств Покупателя по оплате является дата списания денежных средств с </w:t>
      </w:r>
      <w:proofErr w:type="gramStart"/>
      <w:r w:rsidRPr="00410FDC">
        <w:rPr>
          <w:rFonts w:ascii="Times New Roman" w:hAnsi="Times New Roman"/>
          <w:color w:val="000000"/>
          <w:sz w:val="24"/>
          <w:szCs w:val="24"/>
        </w:rPr>
        <w:t>р</w:t>
      </w:r>
      <w:proofErr w:type="gramEnd"/>
      <w:r w:rsidRPr="00410FDC">
        <w:rPr>
          <w:rFonts w:ascii="Times New Roman" w:hAnsi="Times New Roman"/>
          <w:color w:val="000000"/>
          <w:sz w:val="24"/>
          <w:szCs w:val="24"/>
        </w:rPr>
        <w:t>/с Покупателя.</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обязуется направлять в адрес Покупателя бухгалтерские и финансовые документы (товарные накладные, счета-фактуры, акты выполненных работ) в день оформления документа. Копии направляются по факсу либо электронной почтой, обязателен обмен на оригиналы в течение 15 (пятнадцати) дней с момента подписания. В случае несвоевременного направления (возврата) бухгалтерских и финансовых документов, Покупатель имеет право взыскать с Поставщика единовременный штраф в размере 5 000 (пять тысяч) рублей за каждый не предоставленный документ (документ с недостоверными данными, не надлежаще оформленный документ).</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В случае просрочки поставки Покупатель вправе перенести окончательный расчет  по Договору на срок соразмерный (пропорциональный) просрочке поставки со стороны Поставщика.</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Приемка Товара по количеству и качеству.</w:t>
      </w:r>
    </w:p>
    <w:p w:rsidR="00B445DE" w:rsidRPr="00410FDC" w:rsidRDefault="00B445DE" w:rsidP="00B445DE">
      <w:pPr>
        <w:pStyle w:val="ae"/>
        <w:rPr>
          <w:rFonts w:ascii="Times New Roman" w:hAnsi="Times New Roman"/>
          <w:b/>
          <w:color w:val="000000"/>
          <w:sz w:val="24"/>
          <w:szCs w:val="24"/>
        </w:rPr>
      </w:pPr>
    </w:p>
    <w:p w:rsidR="00B445DE" w:rsidRPr="00410FDC" w:rsidRDefault="00B445DE" w:rsidP="00B445DE">
      <w:pPr>
        <w:pStyle w:val="ae"/>
        <w:numPr>
          <w:ilvl w:val="1"/>
          <w:numId w:val="3"/>
        </w:numPr>
        <w:ind w:left="0" w:firstLine="567"/>
        <w:jc w:val="both"/>
        <w:outlineLvl w:val="1"/>
        <w:rPr>
          <w:rFonts w:ascii="Times New Roman" w:hAnsi="Times New Roman"/>
          <w:color w:val="000000"/>
          <w:sz w:val="24"/>
          <w:szCs w:val="24"/>
        </w:rPr>
      </w:pPr>
      <w:r w:rsidRPr="00410FDC">
        <w:rPr>
          <w:rFonts w:ascii="Times New Roman" w:eastAsia="Times New Roman" w:hAnsi="Times New Roman"/>
          <w:sz w:val="24"/>
          <w:szCs w:val="24"/>
          <w:lang w:eastAsia="ru-RU"/>
        </w:rPr>
        <w:t>Качество и комплектность, технические характеристики поставляемого товара должны соответствовать условиям договора и стандартам, нормам промышленной безопасности, техническим условиям, ГОСТам, техническим заданиям, дополнительным требованиям, которые указываются в приложениях к настоящему договору.</w:t>
      </w:r>
    </w:p>
    <w:p w:rsidR="00B445DE" w:rsidRPr="00410FDC" w:rsidRDefault="00B445DE" w:rsidP="00B445DE">
      <w:pPr>
        <w:pStyle w:val="ae"/>
        <w:numPr>
          <w:ilvl w:val="1"/>
          <w:numId w:val="3"/>
        </w:numPr>
        <w:ind w:left="0" w:firstLine="567"/>
        <w:jc w:val="both"/>
        <w:outlineLvl w:val="1"/>
        <w:rPr>
          <w:rFonts w:ascii="Times New Roman" w:hAnsi="Times New Roman"/>
          <w:color w:val="000000"/>
          <w:sz w:val="24"/>
          <w:szCs w:val="24"/>
        </w:rPr>
      </w:pPr>
      <w:r w:rsidRPr="00410FDC">
        <w:rPr>
          <w:rFonts w:ascii="Times New Roman" w:hAnsi="Times New Roman"/>
          <w:color w:val="000000"/>
          <w:sz w:val="24"/>
          <w:szCs w:val="24"/>
        </w:rPr>
        <w:t xml:space="preserve">Приемка Товара по количеству и качеству осуществляется только при условии поступления Товара в полном объеме, предусмотренном настоящим Договором и Спецификацией, согласно представленных товарных накладных, </w:t>
      </w:r>
      <w:proofErr w:type="gramStart"/>
      <w:r w:rsidRPr="00410FDC">
        <w:rPr>
          <w:rFonts w:ascii="Times New Roman" w:hAnsi="Times New Roman"/>
          <w:color w:val="000000"/>
          <w:sz w:val="24"/>
          <w:szCs w:val="24"/>
        </w:rPr>
        <w:t>счет-фактур</w:t>
      </w:r>
      <w:proofErr w:type="gramEnd"/>
      <w:r w:rsidRPr="00410FDC">
        <w:rPr>
          <w:rFonts w:ascii="Times New Roman" w:hAnsi="Times New Roman"/>
          <w:color w:val="000000"/>
          <w:sz w:val="24"/>
          <w:szCs w:val="24"/>
        </w:rPr>
        <w:t xml:space="preserve">, и других документов, указанных в пункте 1.2. настоящего Договора, в которых  количество и наименование номенклатуры должны совпадать со Спецификацией.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Если иное не предусмотрено Спецификацией, Покупатель вправе не принимать: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 </w:t>
      </w:r>
      <w:proofErr w:type="gramStart"/>
      <w:r w:rsidRPr="00410FDC">
        <w:rPr>
          <w:rFonts w:ascii="Times New Roman" w:hAnsi="Times New Roman"/>
          <w:sz w:val="24"/>
          <w:szCs w:val="24"/>
        </w:rPr>
        <w:t>некомплектный</w:t>
      </w:r>
      <w:proofErr w:type="gramEnd"/>
      <w:r w:rsidRPr="00410FDC">
        <w:rPr>
          <w:rFonts w:ascii="Times New Roman" w:hAnsi="Times New Roman"/>
          <w:sz w:val="24"/>
          <w:szCs w:val="24"/>
        </w:rPr>
        <w:t xml:space="preserve"> Товара;</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ненадлежащего качества (с дефектами/недостатками);</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поступивший Покупателю в меньшем количестве, чем предусмотрено Спецификацией;</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Товар, поступивший Покупателю в ассортименте, не предусмотренном Спецификацией (</w:t>
      </w:r>
      <w:proofErr w:type="spellStart"/>
      <w:r w:rsidRPr="00410FDC">
        <w:rPr>
          <w:rFonts w:ascii="Times New Roman" w:hAnsi="Times New Roman"/>
          <w:sz w:val="24"/>
          <w:szCs w:val="24"/>
        </w:rPr>
        <w:t>пересорт</w:t>
      </w:r>
      <w:proofErr w:type="spellEnd"/>
      <w:r w:rsidRPr="00410FDC">
        <w:rPr>
          <w:rFonts w:ascii="Times New Roman" w:hAnsi="Times New Roman"/>
          <w:sz w:val="24"/>
          <w:szCs w:val="24"/>
        </w:rPr>
        <w:t>);</w:t>
      </w:r>
    </w:p>
    <w:p w:rsidR="00B445DE" w:rsidRPr="00410FDC" w:rsidRDefault="00B445DE" w:rsidP="00B445DE">
      <w:pPr>
        <w:spacing w:after="0" w:line="240" w:lineRule="auto"/>
        <w:ind w:firstLine="567"/>
        <w:jc w:val="both"/>
        <w:outlineLvl w:val="1"/>
        <w:rPr>
          <w:rFonts w:ascii="Times New Roman" w:eastAsia="Calibri" w:hAnsi="Times New Roman"/>
          <w:sz w:val="24"/>
          <w:szCs w:val="24"/>
          <w:lang w:eastAsia="en-US"/>
        </w:rPr>
      </w:pPr>
      <w:r w:rsidRPr="00410FDC">
        <w:rPr>
          <w:rFonts w:ascii="Times New Roman" w:hAnsi="Times New Roman"/>
          <w:sz w:val="24"/>
          <w:szCs w:val="24"/>
        </w:rPr>
        <w:t xml:space="preserve">- Товар, поступивший Покупателю без документов, указанных в п. 1.2. настоящего Договора, или </w:t>
      </w:r>
      <w:r w:rsidRPr="00410FDC">
        <w:rPr>
          <w:rFonts w:ascii="Times New Roman" w:eastAsia="Calibri" w:hAnsi="Times New Roman"/>
          <w:sz w:val="24"/>
          <w:szCs w:val="24"/>
          <w:lang w:eastAsia="en-US"/>
        </w:rPr>
        <w:t>с не надлежаще оформленными документами.</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Такой Товар помещается Покупателем на ответственное хранение в ожидании доставки или до внесения/исправления документов  с начислением соответствующей платы, либо возвращается Поставщику за его счет, либо вывозится Поставщиком собственными силами. При этом расходы по приемке, отправке, погрузо-разгрузочным работам, транспортировке и ответственному хранению Товара возмещаются Поставщиком в течение 5 (пяти) дней с момента получения Поставщиком соответствующего требования от Покупателя. Выбор из указанных  вариантов действий является правом Покупателя. </w:t>
      </w:r>
    </w:p>
    <w:p w:rsidR="00B445DE" w:rsidRPr="00410FDC" w:rsidRDefault="00B445DE" w:rsidP="00B445DE">
      <w:pPr>
        <w:pStyle w:val="ae"/>
        <w:ind w:left="0" w:firstLine="567"/>
        <w:jc w:val="both"/>
        <w:outlineLvl w:val="1"/>
        <w:rPr>
          <w:rFonts w:ascii="Times New Roman" w:hAnsi="Times New Roman"/>
          <w:color w:val="000000"/>
          <w:sz w:val="24"/>
          <w:szCs w:val="24"/>
        </w:rPr>
      </w:pPr>
      <w:r w:rsidRPr="00410FDC">
        <w:rPr>
          <w:rFonts w:ascii="Times New Roman" w:hAnsi="Times New Roman"/>
          <w:sz w:val="24"/>
          <w:szCs w:val="24"/>
        </w:rPr>
        <w:t xml:space="preserve">В любом случае отпуск Товара производится Покупателем после оплаты Поставщиком вышеуказанных расходов, которые оплачиваются на основании счета/счета-фактуры Покупателя.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Приемка Товара по количеству и качеству осуществляется в течение 15 (пятнадцати) рабочих дней с  момента доставки (поставки) Товара в полном объёме на склад Покупателя, не считая праздничных дней.</w:t>
      </w:r>
    </w:p>
    <w:p w:rsidR="00B445DE" w:rsidRPr="00410FDC" w:rsidRDefault="00B445DE" w:rsidP="00B445DE">
      <w:pPr>
        <w:pStyle w:val="ae"/>
        <w:numPr>
          <w:ilvl w:val="1"/>
          <w:numId w:val="3"/>
        </w:numPr>
        <w:ind w:left="0" w:firstLine="567"/>
        <w:jc w:val="both"/>
        <w:outlineLvl w:val="1"/>
        <w:rPr>
          <w:rFonts w:ascii="Times New Roman" w:hAnsi="Times New Roman"/>
          <w:sz w:val="24"/>
          <w:szCs w:val="24"/>
        </w:rPr>
      </w:pPr>
      <w:r w:rsidRPr="00410FDC">
        <w:rPr>
          <w:rFonts w:ascii="Times New Roman" w:hAnsi="Times New Roman"/>
          <w:sz w:val="24"/>
          <w:szCs w:val="24"/>
        </w:rPr>
        <w:t xml:space="preserve">В случае выявления несоответствия качества и/или количества и/или комплектности Товара условиям настоящего Договора и Приложений к нему, Покупатель вправе закончить разгрузку поступившего Товара, обеспечив его сохранность. В течение 7 (семи) рабочих дней с момента обнаружения несоответствия Покупатель письменно уведомляет представителя Поставщика о приостановлении приемки, а также о необходимости принятия участия в составлении Акта входного контроля.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Поставщик обязан в течение 24 (двадцати четырех) часов после получения уведомления Покупателя (Грузополучателя/Получателя) сообщить по почте, электронной почте, телеграфу (факсу) о направлении им Представителя для участия в составлении Акта входного контроля.</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Представитель Поставщика обязан явиться для участия в составлении Акта входного контроля в течение 5 (пяти) рабочих дней с момента направления ему уведомления, если иной </w:t>
      </w:r>
      <w:r w:rsidRPr="00410FDC">
        <w:rPr>
          <w:rFonts w:ascii="Times New Roman" w:hAnsi="Times New Roman"/>
          <w:sz w:val="24"/>
          <w:szCs w:val="24"/>
        </w:rPr>
        <w:lastRenderedPageBreak/>
        <w:t>срок не указан в уведомлении. Представитель Поставщика должен иметь оригинал доверенности на право участия в составлении Акта входного контроля, при отсутствии оригинала доверенности представитель Поставщика к составлению Акта не допускается, Акт составляется Покупателем в одностороннем порядке. 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w:t>
      </w:r>
      <w:proofErr w:type="gramStart"/>
      <w:r w:rsidRPr="00410FDC">
        <w:rPr>
          <w:rFonts w:ascii="Times New Roman" w:hAnsi="Times New Roman"/>
          <w:sz w:val="24"/>
          <w:szCs w:val="24"/>
        </w:rPr>
        <w:t xml:space="preserve"> .</w:t>
      </w:r>
      <w:proofErr w:type="gramEnd"/>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 xml:space="preserve">При неполучении ответа от Поставщика на уведомление Покупателя в указанный срок, а также при неявке представителя Поставщика в срок, установленный Договором или указанный в уведомлении, Акт входного контроля составляется Покупателем (Грузополучателем) в одностороннем порядке. Указанный Акт является достаточным подтверждением факта несоответствия качества и/или количества и/или комплектности Товара условиям настоящего Договора и Приложений к нему. </w:t>
      </w:r>
    </w:p>
    <w:p w:rsidR="00B445DE" w:rsidRPr="00410FDC" w:rsidRDefault="00B445DE" w:rsidP="00B445DE">
      <w:pPr>
        <w:pStyle w:val="ConsPlusNormal"/>
        <w:widowControl/>
        <w:ind w:firstLine="567"/>
        <w:jc w:val="both"/>
        <w:rPr>
          <w:rFonts w:ascii="Times New Roman" w:hAnsi="Times New Roman" w:cs="Times New Roman"/>
          <w:sz w:val="24"/>
          <w:szCs w:val="24"/>
        </w:rPr>
      </w:pPr>
      <w:r w:rsidRPr="00410FDC">
        <w:rPr>
          <w:rFonts w:ascii="Times New Roman" w:hAnsi="Times New Roman" w:cs="Times New Roman"/>
          <w:sz w:val="24"/>
          <w:szCs w:val="24"/>
        </w:rPr>
        <w:t>Акт входного контроля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B445DE" w:rsidRPr="00410FDC" w:rsidRDefault="00B445DE" w:rsidP="00B445DE">
      <w:pPr>
        <w:spacing w:after="0" w:line="240" w:lineRule="auto"/>
        <w:ind w:firstLine="567"/>
        <w:jc w:val="both"/>
        <w:outlineLvl w:val="1"/>
        <w:rPr>
          <w:rFonts w:ascii="Times New Roman" w:hAnsi="Times New Roman"/>
          <w:sz w:val="24"/>
          <w:szCs w:val="24"/>
        </w:rPr>
      </w:pPr>
      <w:r w:rsidRPr="00410FDC">
        <w:rPr>
          <w:rFonts w:ascii="Times New Roman" w:hAnsi="Times New Roman"/>
          <w:sz w:val="24"/>
          <w:szCs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B445DE" w:rsidRPr="00410FDC" w:rsidRDefault="00B445DE" w:rsidP="00B445DE">
      <w:pPr>
        <w:pStyle w:val="ConsPlusNormal"/>
        <w:widowControl/>
        <w:ind w:firstLine="540"/>
        <w:jc w:val="both"/>
        <w:rPr>
          <w:rFonts w:ascii="Times New Roman" w:hAnsi="Times New Roman" w:cs="Times New Roman"/>
          <w:sz w:val="24"/>
          <w:szCs w:val="24"/>
        </w:rPr>
      </w:pPr>
    </w:p>
    <w:p w:rsidR="00B445DE" w:rsidRPr="00410FDC" w:rsidRDefault="00B445DE" w:rsidP="00B445DE">
      <w:pPr>
        <w:pStyle w:val="ConsPlusNormal"/>
        <w:widowContro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sz w:val="24"/>
          <w:szCs w:val="24"/>
        </w:rPr>
        <w:t>До момента замены и/или допоставки и/или доукомплектования Товара обязательства Поставщика по поставке соответствующего Товара считаются неисполненными, и Поставщик несет ответственность за просрочку поставки Товара в соответствии с разделом 7 настоящего Договора до момента поставки Товара, соответствующего условиям Договора.</w:t>
      </w:r>
    </w:p>
    <w:p w:rsidR="00B445DE" w:rsidRPr="00410FDC" w:rsidRDefault="00B445DE" w:rsidP="00B445DE">
      <w:pPr>
        <w:pStyle w:val="ConsPlusNormal"/>
        <w:widowContro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color w:val="000000"/>
          <w:sz w:val="24"/>
          <w:szCs w:val="24"/>
        </w:rPr>
        <w:t xml:space="preserve">При отказе от приемки переданного Поставщиком Товара, Покупатель и/или Грузополучатель обеспечивает сохранность этого Товара на срок до 30 (тридцати) календарных дней. По </w:t>
      </w:r>
      <w:proofErr w:type="gramStart"/>
      <w:r w:rsidRPr="00410FDC">
        <w:rPr>
          <w:rFonts w:ascii="Times New Roman" w:hAnsi="Times New Roman" w:cs="Times New Roman"/>
          <w:color w:val="000000"/>
          <w:sz w:val="24"/>
          <w:szCs w:val="24"/>
        </w:rPr>
        <w:t>истечении</w:t>
      </w:r>
      <w:proofErr w:type="gramEnd"/>
      <w:r w:rsidRPr="00410FDC">
        <w:rPr>
          <w:rFonts w:ascii="Times New Roman" w:hAnsi="Times New Roman" w:cs="Times New Roman"/>
          <w:color w:val="000000"/>
          <w:sz w:val="24"/>
          <w:szCs w:val="24"/>
        </w:rPr>
        <w:t xml:space="preserve">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Если Поставщик в срок, указанный в пункте 5.5., не распорядится Товаром, Покупатель и/или Грузополучатель вправе реализовать Товар или возвратить его Поставщику за его счет.</w:t>
      </w:r>
    </w:p>
    <w:p w:rsidR="00B445DE" w:rsidRPr="00410FDC" w:rsidRDefault="00B445DE" w:rsidP="00B445DE">
      <w:pPr>
        <w:pStyle w:val="ae"/>
        <w:numPr>
          <w:ilvl w:val="1"/>
          <w:numId w:val="3"/>
        </w:numPr>
        <w:ind w:left="0" w:firstLine="567"/>
        <w:jc w:val="both"/>
        <w:outlineLvl w:val="1"/>
        <w:rPr>
          <w:rFonts w:ascii="Times New Roman" w:hAnsi="Times New Roman"/>
          <w:sz w:val="24"/>
          <w:szCs w:val="24"/>
        </w:rPr>
      </w:pPr>
      <w:r w:rsidRPr="00410FDC">
        <w:rPr>
          <w:rFonts w:ascii="Times New Roman" w:hAnsi="Times New Roman"/>
          <w:sz w:val="24"/>
          <w:szCs w:val="24"/>
        </w:rPr>
        <w:t>В случае если иное не предусмотрено в Спецификации, Товар должен поставляться комплектом и в собранном виде.</w:t>
      </w:r>
    </w:p>
    <w:p w:rsidR="00B445DE" w:rsidRPr="00410FDC" w:rsidRDefault="00B445DE" w:rsidP="00B445DE">
      <w:pPr>
        <w:spacing w:after="0" w:line="240" w:lineRule="auto"/>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Гарантии качества.</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eastAsia="Times New Roman" w:hAnsi="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При этом гарантийный срок на поставляемый товар не должен быть менее 12 месяцев с момента поставки товара. В случаях, когда на товар гарантийный срок не определен в документах завода-изготовителя, гарантийный срок составляет 12 месяцев, </w:t>
      </w:r>
      <w:r w:rsidRPr="00410FDC">
        <w:rPr>
          <w:rFonts w:ascii="Times New Roman" w:hAnsi="Times New Roman"/>
          <w:color w:val="000000"/>
          <w:sz w:val="24"/>
          <w:szCs w:val="24"/>
        </w:rPr>
        <w:t>если больший срок не установлен законами, подзаконными актами, ГОСТ и другими нормативными документами.</w:t>
      </w:r>
    </w:p>
    <w:p w:rsidR="00B445DE" w:rsidRPr="00410FDC" w:rsidRDefault="00B445DE" w:rsidP="00B445DE">
      <w:pPr>
        <w:pStyle w:val="ae"/>
        <w:numPr>
          <w:ilvl w:val="1"/>
          <w:numId w:val="3"/>
        </w:numPr>
        <w:ind w:left="0" w:firstLine="567"/>
        <w:jc w:val="both"/>
        <w:rPr>
          <w:rFonts w:ascii="Times New Roman" w:eastAsia="Times New Roman" w:hAnsi="Times New Roman"/>
          <w:sz w:val="24"/>
          <w:szCs w:val="24"/>
          <w:lang w:eastAsia="ru-RU"/>
        </w:rPr>
      </w:pPr>
      <w:r w:rsidRPr="00410FDC">
        <w:rPr>
          <w:rFonts w:ascii="Times New Roman" w:eastAsia="Times New Roman" w:hAnsi="Times New Roman"/>
          <w:sz w:val="24"/>
          <w:szCs w:val="24"/>
          <w:lang w:eastAsia="ru-RU"/>
        </w:rPr>
        <w:t>Покупатель по согласованию с Поставщиком посредством указания в приложениях, спецификациях к договору или оформления дополнительных соглашений к договору может установить дополнительные требования к качеству и комплектности товара, а также потребовать от Поставщика предоставления дополнительных гарантий качества.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ремонта.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lastRenderedPageBreak/>
        <w:t>В течение гарантийного срока Поставщик обязан своими силами и за свой счет устранить недостатки или дефекты Товара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proofErr w:type="gramStart"/>
      <w:r w:rsidRPr="00410FDC">
        <w:rPr>
          <w:rFonts w:ascii="Times New Roman" w:hAnsi="Times New Roman"/>
          <w:sz w:val="24"/>
          <w:szCs w:val="24"/>
        </w:rPr>
        <w:t>Если, вследствие неисполнения или ненадлежащего исполнения Поставщиком обязательств по настоящему Договору,</w:t>
      </w:r>
      <w:r w:rsidRPr="00410FDC">
        <w:rPr>
          <w:rFonts w:ascii="Times New Roman" w:hAnsi="Times New Roman"/>
          <w:bCs/>
          <w:snapToGrid w:val="0"/>
          <w:sz w:val="24"/>
          <w:szCs w:val="24"/>
        </w:rPr>
        <w:t xml:space="preserve"> Товар не может эксплуатироваться по целевому назначению, </w:t>
      </w:r>
      <w:r w:rsidRPr="00410FDC">
        <w:rPr>
          <w:rFonts w:ascii="Times New Roman" w:hAnsi="Times New Roman"/>
          <w:sz w:val="24"/>
          <w:szCs w:val="24"/>
        </w:rPr>
        <w:t xml:space="preserve">то Гарантийный срок продлевается на срок, равный сроку остановки эксплуатации Товара, а также на срок, необходимый Поставщику и/или Покупателю и/или привлеченным Покупателем третьим лицам, для устранения выявленных в течение гарантийного срока </w:t>
      </w:r>
      <w:r w:rsidRPr="00410FDC">
        <w:rPr>
          <w:rFonts w:ascii="Times New Roman" w:hAnsi="Times New Roman"/>
          <w:bCs/>
          <w:sz w:val="24"/>
          <w:szCs w:val="24"/>
        </w:rPr>
        <w:t>недостатков (дефектов) Товара.</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bCs/>
          <w:sz w:val="24"/>
          <w:szCs w:val="24"/>
        </w:rPr>
        <w:t xml:space="preserve">На период устранения Поставщиком </w:t>
      </w:r>
      <w:r w:rsidRPr="00410FDC">
        <w:rPr>
          <w:rFonts w:ascii="Times New Roman" w:hAnsi="Times New Roman"/>
          <w:sz w:val="24"/>
          <w:szCs w:val="24"/>
        </w:rPr>
        <w:t xml:space="preserve">и/или Покупателем и/или привлеченным Покупателем третьим лицам выявленных в течение гарантийного срока </w:t>
      </w:r>
      <w:r w:rsidRPr="00410FDC">
        <w:rPr>
          <w:rFonts w:ascii="Times New Roman" w:hAnsi="Times New Roman"/>
          <w:bCs/>
          <w:sz w:val="24"/>
          <w:szCs w:val="24"/>
        </w:rPr>
        <w:t xml:space="preserve">недостатков (дефектов) 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течение 7 (семи) рабочих дней с момента обнаружения дефектов Товара Покупатель письменно уведомляет представителя Поставщика о необходимости принятия участия в составлении Акта о выявлении дефектов.</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Уведомление о вызове представителя Поставщика может быть направлено (передано) ему любым способом, в том числе по электронной почте или телеграфу (факсу).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Поставщик обязан в течение 24 (двадцати четырех) часов после получения уведомления Покупателя сообщить по почте, электронной почте, телеграфу (факсу) о направлении им Представителя для участия в составлении Акта о выявлении дефектов.</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Представитель Поставщика обязан явиться для участия в составлении Акта о выявлении дефектов в течение 5 (пяти) рабочих дней с момента направления ему уведомления, если иной срок не указан в Уведомлении. Представитель Поставщика должен иметь оригинал доверенности на право участия в составлении Акта о выявлении дефектов, при отсутствии оригинала доверенности представитель Поставщика к составлению Акта не допускается, и Акт составляется Покупателем в одностороннем порядке. Указанный Акт является достаточным подтверждением факта наличия дефекта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При неполучении ответа от Поставщика на уведомление Покупателя в указанный срок, а также при неявке представителя Поставщика в срок, установленный Договором или указанный в уведомлении, Акт о выявлении дефектов составляется Покупателем в одностороннем порядке. Указанный Акт является достаточным подтверждением факта наличия дефекта Товара.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Акт о выявлении дефектов должен быть подписан всеми лицами, участвовавшими в его составлении в течение двух дней. Лицо, несогласное с содержанием акта, обязано подписать акт с оговоркой о несогласии и изложить свое мнение.</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том случае, если одна из сторон отказывается подписывать Акт о выявлении дефектов, в акте делается соответствующая запись, и он считается надлежаще составленным.</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В случае</w:t>
      </w:r>
      <w:proofErr w:type="gramStart"/>
      <w:r w:rsidRPr="00410FDC">
        <w:rPr>
          <w:rFonts w:ascii="Times New Roman" w:hAnsi="Times New Roman"/>
          <w:sz w:val="24"/>
          <w:szCs w:val="24"/>
        </w:rPr>
        <w:t>,</w:t>
      </w:r>
      <w:proofErr w:type="gramEnd"/>
      <w:r w:rsidRPr="00410FDC">
        <w:rPr>
          <w:rFonts w:ascii="Times New Roman" w:hAnsi="Times New Roman"/>
          <w:sz w:val="24"/>
          <w:szCs w:val="24"/>
        </w:rPr>
        <w:t xml:space="preserve"> если Поставщик в течение срока, согласованного Сторонами, не устранит недостатки, либо будет уклоняться от устранения недостатков, либо замены Товара на аналогичный, либо возврата стоимости Товара, Покупатель вправе за счет Поставщика устранить выявленные недостатки собственными либо привлеченными силами, либо приобрести аналогичный Товар. При этом Поставщик обязан оплатить все затраты, которые Покупатель понес или должен понести в связи с устранением недостатков Товара либо с приобретением аналогичного Товара в течение 10 (десяти) банковских дней с даты направления Поставщику соответствующего требования Покупателем, на основании его счета. Кроме этого, Поставщик обязан возместить Покупателю все убытки, причиненные вследствие обстоятельств, изложенных в настоящем пункте. </w:t>
      </w:r>
      <w:proofErr w:type="gramStart"/>
      <w:r w:rsidRPr="00410FDC">
        <w:rPr>
          <w:rFonts w:ascii="Times New Roman" w:hAnsi="Times New Roman"/>
          <w:sz w:val="24"/>
          <w:szCs w:val="24"/>
        </w:rPr>
        <w:t xml:space="preserve">Размер понесенных затрат и </w:t>
      </w:r>
      <w:r w:rsidRPr="00410FDC">
        <w:rPr>
          <w:rFonts w:ascii="Times New Roman" w:hAnsi="Times New Roman"/>
          <w:sz w:val="24"/>
          <w:szCs w:val="24"/>
        </w:rPr>
        <w:lastRenderedPageBreak/>
        <w:t>убытков, предусмотренных настоящим пунктом, определяется на основании бухгалтерских и иных документов Покупателя о приобретении Товара или его части взамен дефектного, о приобретении материалов, необходимых для устранения недостатков, о выполнении Покупателем или третьими лицами работ по устранению недостатков, иных документов, подтверждающих размер затрат или убытков, которые должен понести Покупатель в связи с устранением недостатков.</w:t>
      </w:r>
      <w:proofErr w:type="gramEnd"/>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Поставщик самостоятельно несет все расходы, связанные с устранением выявленных в течение гарантийного срока эксплуатации недостатков (дефектов) Товара.</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Если замены и восстановления, выполненные Поставщиком в Гарантийный срок, влекут за собой снижение установленных параметров эксплуатации Товара, Заказчик вправе после такой замены или восстановления предъявить 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настоящего Договора.</w:t>
      </w:r>
    </w:p>
    <w:p w:rsidR="00B445DE" w:rsidRPr="00410FDC" w:rsidRDefault="00B445DE" w:rsidP="00B445DE">
      <w:pPr>
        <w:pStyle w:val="ae"/>
        <w:ind w:left="567"/>
        <w:jc w:val="both"/>
        <w:rPr>
          <w:rFonts w:ascii="Times New Roman" w:hAnsi="Times New Roman"/>
          <w:color w:val="000000"/>
          <w:sz w:val="24"/>
          <w:szCs w:val="24"/>
        </w:rPr>
      </w:pPr>
    </w:p>
    <w:p w:rsidR="00B445DE" w:rsidRPr="00410FDC" w:rsidRDefault="00B445DE" w:rsidP="00B445DE">
      <w:pPr>
        <w:pStyle w:val="ae"/>
        <w:numPr>
          <w:ilvl w:val="0"/>
          <w:numId w:val="3"/>
        </w:numPr>
        <w:jc w:val="center"/>
        <w:rPr>
          <w:rFonts w:ascii="Times New Roman" w:hAnsi="Times New Roman"/>
          <w:b/>
          <w:color w:val="000000"/>
          <w:sz w:val="24"/>
          <w:szCs w:val="24"/>
        </w:rPr>
      </w:pPr>
      <w:r w:rsidRPr="00410FDC">
        <w:rPr>
          <w:rFonts w:ascii="Times New Roman" w:hAnsi="Times New Roman"/>
          <w:b/>
          <w:color w:val="000000"/>
          <w:sz w:val="24"/>
          <w:szCs w:val="24"/>
        </w:rPr>
        <w:t>Ответственность Сторон.</w:t>
      </w:r>
    </w:p>
    <w:p w:rsidR="00B445DE" w:rsidRPr="00410FDC" w:rsidRDefault="00B445DE" w:rsidP="00B445DE">
      <w:pPr>
        <w:pStyle w:val="ae"/>
        <w:rPr>
          <w:rFonts w:ascii="Times New Roman" w:hAnsi="Times New Roman"/>
          <w:color w:val="000000"/>
          <w:sz w:val="24"/>
          <w:szCs w:val="24"/>
        </w:rPr>
      </w:pPr>
    </w:p>
    <w:p w:rsidR="00B445DE" w:rsidRPr="00410FDC" w:rsidRDefault="00B445DE" w:rsidP="00B445DE">
      <w:pPr>
        <w:pStyle w:val="ae"/>
        <w:numPr>
          <w:ilvl w:val="1"/>
          <w:numId w:val="3"/>
        </w:numPr>
        <w:autoSpaceDE w:val="0"/>
        <w:autoSpaceDN w:val="0"/>
        <w:spacing w:line="240" w:lineRule="atLeast"/>
        <w:ind w:left="0" w:firstLine="567"/>
        <w:jc w:val="both"/>
        <w:rPr>
          <w:rFonts w:ascii="Times New Roman" w:hAnsi="Times New Roman"/>
          <w:sz w:val="24"/>
          <w:szCs w:val="24"/>
        </w:rPr>
      </w:pPr>
      <w:r w:rsidRPr="00410FDC">
        <w:rPr>
          <w:rFonts w:ascii="Times New Roman" w:hAnsi="Times New Roman"/>
          <w:sz w:val="24"/>
          <w:szCs w:val="24"/>
        </w:rPr>
        <w:t>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сроков поставки, предусмотренных  пунктом 2.2. настоящего Договора, Поставщик уплачивает Покупателю штрафную неустойку в размере 0,1 %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Поставщиком срока устранения недостатков Товара, в согласованный Сторонами срок, Покупатель вправе потребовать от Поставщика уплаты неустойки в размере 0,1 % от стоимости Товара, переданного с недостатками, за каждый день просрочки устранения недостатков.</w:t>
      </w:r>
    </w:p>
    <w:p w:rsidR="00B445DE" w:rsidRPr="00410FDC" w:rsidRDefault="00B445DE" w:rsidP="00B445DE">
      <w:pPr>
        <w:pStyle w:val="ae"/>
        <w:numPr>
          <w:ilvl w:val="1"/>
          <w:numId w:val="3"/>
        </w:numPr>
        <w:ind w:left="0" w:firstLine="567"/>
        <w:jc w:val="both"/>
        <w:rPr>
          <w:rFonts w:ascii="Times New Roman" w:hAnsi="Times New Roman"/>
          <w:sz w:val="24"/>
          <w:szCs w:val="24"/>
        </w:rPr>
      </w:pPr>
      <w:r w:rsidRPr="00410FDC">
        <w:rPr>
          <w:rFonts w:ascii="Times New Roman" w:hAnsi="Times New Roman"/>
          <w:sz w:val="24"/>
          <w:szCs w:val="24"/>
        </w:rPr>
        <w:t>За нарушение Поставщиком условий договора Покупатель выставляет претензию по средствам факсимильной связи и почтовым отправлением. Поставщик обязан в течение 5 (пяти) рабочих дней дать официальный ответ на полученную от Покупателя претензию в противном случае Покупатель имеет право воспользоваться соответствующими пунктами настоящего договора и/или обратиться в суд для защиты своих нарушенных прав.</w:t>
      </w:r>
    </w:p>
    <w:p w:rsidR="00B445DE" w:rsidRPr="00410FDC" w:rsidRDefault="00B445DE" w:rsidP="00B445DE">
      <w:pPr>
        <w:pStyle w:val="ae"/>
        <w:numPr>
          <w:ilvl w:val="1"/>
          <w:numId w:val="3"/>
        </w:numPr>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 xml:space="preserve">Поставщик гарантирует Покупателю, что он является добросовестным налогоплательщиком, создан и осуществляет свою предпринимательскую деятельность в полном соответствии с действующим законодательством, своевременно </w:t>
      </w:r>
      <w:proofErr w:type="gramStart"/>
      <w:r w:rsidRPr="00410FDC">
        <w:rPr>
          <w:rFonts w:ascii="Times New Roman" w:eastAsia="Calibri" w:hAnsi="Times New Roman"/>
          <w:color w:val="000000"/>
          <w:sz w:val="24"/>
          <w:szCs w:val="24"/>
        </w:rPr>
        <w:t>представляет всю необходимую отчетность в налоговые органы и выполняет</w:t>
      </w:r>
      <w:proofErr w:type="gramEnd"/>
      <w:r w:rsidRPr="00410FDC">
        <w:rPr>
          <w:rFonts w:ascii="Times New Roman" w:eastAsia="Calibri" w:hAnsi="Times New Roman"/>
          <w:color w:val="000000"/>
          <w:sz w:val="24"/>
          <w:szCs w:val="24"/>
        </w:rPr>
        <w:t xml:space="preserve"> иные предусмотренные законом обязанности.</w:t>
      </w:r>
    </w:p>
    <w:p w:rsidR="00B445DE" w:rsidRPr="00410FDC" w:rsidRDefault="00B445DE" w:rsidP="00B445DE">
      <w:pPr>
        <w:pStyle w:val="ae"/>
        <w:numPr>
          <w:ilvl w:val="1"/>
          <w:numId w:val="3"/>
        </w:numPr>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В соответствии со ст. 406.1 ГК РФ Поставщик обязан возместить Покупателю любые имущественные потери, возникшие в результате предъявления к Покупателю претензий со стороны налоговых органов по причине невыполнения обязанностей, предусмотренных НК РФ Поставщиком.</w:t>
      </w:r>
    </w:p>
    <w:p w:rsidR="00B445DE" w:rsidRPr="00410FDC" w:rsidRDefault="00B445DE" w:rsidP="00B445DE">
      <w:pPr>
        <w:pStyle w:val="ae"/>
        <w:numPr>
          <w:ilvl w:val="1"/>
          <w:numId w:val="3"/>
        </w:numPr>
        <w:shd w:val="clear" w:color="auto" w:fill="FFFFFF" w:themeFill="background1"/>
        <w:ind w:left="0" w:firstLine="567"/>
        <w:jc w:val="both"/>
        <w:rPr>
          <w:rFonts w:ascii="Times New Roman" w:eastAsia="Calibri" w:hAnsi="Times New Roman"/>
          <w:color w:val="000000"/>
          <w:sz w:val="24"/>
          <w:szCs w:val="24"/>
        </w:rPr>
      </w:pPr>
      <w:r w:rsidRPr="00410FDC">
        <w:rPr>
          <w:rFonts w:ascii="Times New Roman" w:eastAsia="Calibri" w:hAnsi="Times New Roman"/>
          <w:color w:val="000000"/>
          <w:sz w:val="24"/>
          <w:szCs w:val="24"/>
        </w:rPr>
        <w:t>В случае</w:t>
      </w:r>
      <w:proofErr w:type="gramStart"/>
      <w:r w:rsidRPr="00410FDC">
        <w:rPr>
          <w:rFonts w:ascii="Times New Roman" w:eastAsia="Calibri" w:hAnsi="Times New Roman"/>
          <w:color w:val="000000"/>
          <w:sz w:val="24"/>
          <w:szCs w:val="24"/>
        </w:rPr>
        <w:t>,</w:t>
      </w:r>
      <w:proofErr w:type="gramEnd"/>
      <w:r w:rsidRPr="00410FDC">
        <w:rPr>
          <w:rFonts w:ascii="Times New Roman" w:eastAsia="Calibri" w:hAnsi="Times New Roman"/>
          <w:color w:val="000000"/>
          <w:sz w:val="24"/>
          <w:szCs w:val="24"/>
        </w:rPr>
        <w:t xml:space="preserve"> если по результатам изучения составленных либо предоставленных </w:t>
      </w:r>
      <w:r w:rsidRPr="00410FDC">
        <w:rPr>
          <w:rFonts w:ascii="Times New Roman" w:eastAsia="Calibri" w:hAnsi="Times New Roman"/>
          <w:color w:val="000000"/>
          <w:sz w:val="24"/>
          <w:szCs w:val="24"/>
          <w:shd w:val="clear" w:color="auto" w:fill="FFFFFF" w:themeFill="background1"/>
        </w:rPr>
        <w:t>Поставщиком</w:t>
      </w:r>
      <w:r w:rsidRPr="00410FDC">
        <w:rPr>
          <w:rFonts w:ascii="Times New Roman" w:eastAsia="Calibri" w:hAnsi="Times New Roman"/>
          <w:color w:val="000000"/>
          <w:sz w:val="24"/>
          <w:szCs w:val="24"/>
        </w:rPr>
        <w:t xml:space="preserve"> документов, связанных с поставкой по настоящему Договору, налоговые органы откажут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в предоставлении вычетов по НДС, в признании расходов для целей исчисления базы по налогу на прибыль, или установят факт нарушения закона и привлекут </w:t>
      </w:r>
      <w:r w:rsidRPr="00410FDC">
        <w:rPr>
          <w:rFonts w:ascii="Times New Roman" w:eastAsia="Calibri" w:hAnsi="Times New Roman"/>
          <w:color w:val="000000"/>
          <w:sz w:val="24"/>
          <w:szCs w:val="24"/>
          <w:shd w:val="clear" w:color="auto" w:fill="FFFFFF" w:themeFill="background1"/>
        </w:rPr>
        <w:t>Покупателя</w:t>
      </w:r>
      <w:r w:rsidRPr="00410FDC">
        <w:rPr>
          <w:rFonts w:ascii="Times New Roman" w:eastAsia="Calibri" w:hAnsi="Times New Roman"/>
          <w:color w:val="000000"/>
          <w:sz w:val="24"/>
          <w:szCs w:val="24"/>
        </w:rPr>
        <w:t xml:space="preserve"> к ответственности в виде доначисления налога, взыскания штрафа или иной ответственности, </w:t>
      </w:r>
      <w:r w:rsidRPr="00410FDC">
        <w:rPr>
          <w:rFonts w:ascii="Times New Roman" w:eastAsia="Calibri" w:hAnsi="Times New Roman"/>
          <w:color w:val="000000"/>
          <w:sz w:val="24"/>
          <w:szCs w:val="24"/>
          <w:shd w:val="clear" w:color="auto" w:fill="FFFFFF" w:themeFill="background1"/>
        </w:rPr>
        <w:t>Поставщик</w:t>
      </w:r>
      <w:r w:rsidRPr="00410FDC">
        <w:rPr>
          <w:rFonts w:ascii="Times New Roman" w:eastAsia="Calibri" w:hAnsi="Times New Roman"/>
          <w:color w:val="000000"/>
          <w:sz w:val="24"/>
          <w:szCs w:val="24"/>
        </w:rPr>
        <w:t xml:space="preserve"> обязуется возместить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все связанные с данными обстоятельствами убытки, компенсировать </w:t>
      </w:r>
      <w:r w:rsidRPr="00410FDC">
        <w:rPr>
          <w:rFonts w:ascii="Times New Roman" w:eastAsia="Calibri" w:hAnsi="Times New Roman"/>
          <w:color w:val="000000"/>
          <w:sz w:val="24"/>
          <w:szCs w:val="24"/>
          <w:shd w:val="clear" w:color="auto" w:fill="FFFFFF" w:themeFill="background1"/>
        </w:rPr>
        <w:t>Покупателю</w:t>
      </w:r>
      <w:r w:rsidRPr="00410FDC">
        <w:rPr>
          <w:rFonts w:ascii="Times New Roman" w:eastAsia="Calibri" w:hAnsi="Times New Roman"/>
          <w:color w:val="000000"/>
          <w:sz w:val="24"/>
          <w:szCs w:val="24"/>
        </w:rPr>
        <w:t xml:space="preserve"> уплаченные денежные средства в регрессном порядке. В состав убытков включаются суммы не возмещенного НДС и </w:t>
      </w:r>
      <w:proofErr w:type="spellStart"/>
      <w:r w:rsidRPr="00410FDC">
        <w:rPr>
          <w:rFonts w:ascii="Times New Roman" w:eastAsia="Calibri" w:hAnsi="Times New Roman"/>
          <w:color w:val="000000"/>
          <w:sz w:val="24"/>
          <w:szCs w:val="24"/>
        </w:rPr>
        <w:lastRenderedPageBreak/>
        <w:t>доначисленного</w:t>
      </w:r>
      <w:proofErr w:type="spellEnd"/>
      <w:r w:rsidRPr="00410FDC">
        <w:rPr>
          <w:rFonts w:ascii="Times New Roman" w:eastAsia="Calibri" w:hAnsi="Times New Roman"/>
          <w:color w:val="000000"/>
          <w:sz w:val="24"/>
          <w:szCs w:val="24"/>
        </w:rPr>
        <w:t xml:space="preserve"> налога на прибыль, а также суммы пеней и штрафов за нарушение требований налогового законодательства, иные связанные с недобросовестностью </w:t>
      </w:r>
      <w:r w:rsidRPr="00410FDC">
        <w:rPr>
          <w:rFonts w:ascii="Times New Roman" w:eastAsia="Calibri" w:hAnsi="Times New Roman"/>
          <w:color w:val="000000"/>
          <w:sz w:val="24"/>
          <w:szCs w:val="24"/>
          <w:shd w:val="clear" w:color="auto" w:fill="FFFFFF" w:themeFill="background1"/>
        </w:rPr>
        <w:t>Поставщика</w:t>
      </w:r>
      <w:r w:rsidRPr="00410FDC">
        <w:rPr>
          <w:rFonts w:ascii="Times New Roman" w:eastAsia="Calibri" w:hAnsi="Times New Roman"/>
          <w:color w:val="000000"/>
          <w:sz w:val="24"/>
          <w:szCs w:val="24"/>
        </w:rPr>
        <w:t xml:space="preserve"> непризнанные налоговой службой суммы и потери.</w:t>
      </w:r>
    </w:p>
    <w:p w:rsidR="00B445DE" w:rsidRPr="00410FDC" w:rsidRDefault="00B445DE" w:rsidP="00B445DE">
      <w:pPr>
        <w:pStyle w:val="ConsNormal"/>
        <w:numPr>
          <w:ilvl w:val="1"/>
          <w:numId w:val="3"/>
        </w:numPr>
        <w:ind w:left="0" w:firstLine="567"/>
        <w:jc w:val="both"/>
        <w:rPr>
          <w:rFonts w:ascii="Times New Roman" w:hAnsi="Times New Roman" w:cs="Times New Roman"/>
          <w:sz w:val="24"/>
          <w:szCs w:val="24"/>
        </w:rPr>
      </w:pPr>
      <w:r w:rsidRPr="00410FDC">
        <w:rPr>
          <w:rFonts w:ascii="Times New Roman" w:hAnsi="Times New Roman" w:cs="Times New Roman"/>
          <w:sz w:val="24"/>
          <w:szCs w:val="24"/>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Договору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w:t>
      </w:r>
      <w:proofErr w:type="gramStart"/>
      <w:r w:rsidRPr="00410FDC">
        <w:rPr>
          <w:rFonts w:ascii="Times New Roman" w:hAnsi="Times New Roman" w:cs="Times New Roman"/>
          <w:sz w:val="24"/>
          <w:szCs w:val="24"/>
        </w:rPr>
        <w:t>раннюю</w:t>
      </w:r>
      <w:proofErr w:type="gramEnd"/>
      <w:r w:rsidRPr="00410FDC">
        <w:rPr>
          <w:rFonts w:ascii="Times New Roman" w:hAnsi="Times New Roman" w:cs="Times New Roman"/>
          <w:sz w:val="24"/>
          <w:szCs w:val="24"/>
        </w:rPr>
        <w:t xml:space="preserve"> из дат:</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оплаты должником сумм штрафов, пеней, и/или иных санкций за нарушение условий договорных обязательств;</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B445DE" w:rsidRPr="00410FDC" w:rsidRDefault="00B445DE" w:rsidP="00B445DE">
      <w:pPr>
        <w:pStyle w:val="ConsNormal"/>
        <w:ind w:firstLine="540"/>
        <w:jc w:val="both"/>
        <w:rPr>
          <w:rFonts w:ascii="Times New Roman" w:hAnsi="Times New Roman" w:cs="Times New Roman"/>
          <w:sz w:val="24"/>
          <w:szCs w:val="24"/>
        </w:rPr>
      </w:pPr>
      <w:r w:rsidRPr="00410FDC">
        <w:rPr>
          <w:rFonts w:ascii="Times New Roman" w:hAnsi="Times New Roman" w:cs="Times New Roman"/>
          <w:sz w:val="24"/>
          <w:szCs w:val="24"/>
        </w:rPr>
        <w:t>- дату оплаты Покупателем, согласно п. 4.4. настоящего Договора.</w:t>
      </w:r>
    </w:p>
    <w:p w:rsidR="00B445DE" w:rsidRPr="00410FDC" w:rsidRDefault="00B445DE" w:rsidP="00B445DE">
      <w:pPr>
        <w:pStyle w:val="ConsNormal"/>
        <w:ind w:firstLine="540"/>
        <w:jc w:val="both"/>
        <w:rPr>
          <w:rFonts w:ascii="Times New Roman" w:hAnsi="Times New Roman" w:cs="Times New Roman"/>
          <w:sz w:val="24"/>
          <w:szCs w:val="24"/>
        </w:rPr>
      </w:pPr>
    </w:p>
    <w:p w:rsidR="00B445DE" w:rsidRPr="00410FDC" w:rsidRDefault="00B445DE" w:rsidP="00B445DE">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410FDC">
        <w:rPr>
          <w:rFonts w:ascii="Times New Roman" w:hAnsi="Times New Roman"/>
          <w:b/>
          <w:color w:val="000000"/>
          <w:sz w:val="24"/>
          <w:szCs w:val="24"/>
        </w:rPr>
        <w:t xml:space="preserve">Порядок разрешения споров. </w:t>
      </w:r>
    </w:p>
    <w:p w:rsidR="00B445DE" w:rsidRPr="00410FDC" w:rsidRDefault="00B445DE" w:rsidP="00B445DE">
      <w:pPr>
        <w:pStyle w:val="ae"/>
        <w:autoSpaceDE w:val="0"/>
        <w:autoSpaceDN w:val="0"/>
        <w:adjustRightInd w:val="0"/>
        <w:spacing w:line="240" w:lineRule="atLeast"/>
        <w:rPr>
          <w:rFonts w:ascii="Times New Roman" w:hAnsi="Times New Roman"/>
          <w:color w:val="000000"/>
          <w:sz w:val="24"/>
          <w:szCs w:val="24"/>
        </w:rPr>
      </w:pP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Все споры и разногласия, возникающие между Сторонами по настоящему Договору или в связи с его исполнением, разрешаются путем переговоров.</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В случае </w:t>
      </w:r>
      <w:proofErr w:type="spellStart"/>
      <w:r w:rsidRPr="00410FDC">
        <w:rPr>
          <w:rFonts w:ascii="Times New Roman" w:hAnsi="Times New Roman"/>
          <w:color w:val="000000"/>
          <w:sz w:val="24"/>
          <w:szCs w:val="24"/>
        </w:rPr>
        <w:t>недостижения</w:t>
      </w:r>
      <w:proofErr w:type="spellEnd"/>
      <w:r w:rsidRPr="00410FDC">
        <w:rPr>
          <w:rFonts w:ascii="Times New Roman" w:hAnsi="Times New Roman"/>
          <w:color w:val="000000"/>
          <w:sz w:val="24"/>
          <w:szCs w:val="24"/>
        </w:rPr>
        <w:t xml:space="preserve"> согласия, споры и разногласия передаются на рассмотрение  Арбитражного суда Республики Саха (Якутия).</w:t>
      </w:r>
    </w:p>
    <w:p w:rsidR="00B445DE" w:rsidRPr="00410FDC" w:rsidRDefault="00B445DE" w:rsidP="00B445DE">
      <w:pPr>
        <w:autoSpaceDE w:val="0"/>
        <w:autoSpaceDN w:val="0"/>
        <w:adjustRightInd w:val="0"/>
        <w:spacing w:after="0" w:line="240" w:lineRule="atLeast"/>
        <w:jc w:val="both"/>
        <w:rPr>
          <w:rFonts w:ascii="Times New Roman" w:hAnsi="Times New Roman"/>
          <w:color w:val="000000"/>
          <w:sz w:val="24"/>
          <w:szCs w:val="24"/>
        </w:rPr>
      </w:pPr>
    </w:p>
    <w:p w:rsidR="00B445DE" w:rsidRPr="00410FDC" w:rsidRDefault="00B445DE" w:rsidP="00B445DE">
      <w:pPr>
        <w:pStyle w:val="ae"/>
        <w:numPr>
          <w:ilvl w:val="0"/>
          <w:numId w:val="3"/>
        </w:numPr>
        <w:autoSpaceDE w:val="0"/>
        <w:autoSpaceDN w:val="0"/>
        <w:adjustRightInd w:val="0"/>
        <w:spacing w:line="240" w:lineRule="atLeast"/>
        <w:jc w:val="center"/>
        <w:rPr>
          <w:rFonts w:ascii="Times New Roman" w:hAnsi="Times New Roman"/>
          <w:b/>
          <w:color w:val="000000"/>
          <w:sz w:val="24"/>
          <w:szCs w:val="24"/>
        </w:rPr>
      </w:pPr>
      <w:r w:rsidRPr="00410FDC">
        <w:rPr>
          <w:rFonts w:ascii="Times New Roman" w:hAnsi="Times New Roman"/>
          <w:b/>
          <w:color w:val="000000"/>
          <w:sz w:val="24"/>
          <w:szCs w:val="24"/>
        </w:rPr>
        <w:t>Дополнительные условия.</w:t>
      </w:r>
    </w:p>
    <w:p w:rsidR="00B445DE" w:rsidRPr="00410FDC" w:rsidRDefault="00B445DE" w:rsidP="00B445DE">
      <w:pPr>
        <w:pStyle w:val="ae"/>
        <w:autoSpaceDE w:val="0"/>
        <w:autoSpaceDN w:val="0"/>
        <w:adjustRightInd w:val="0"/>
        <w:spacing w:line="240" w:lineRule="atLeast"/>
        <w:rPr>
          <w:rFonts w:ascii="Times New Roman" w:hAnsi="Times New Roman"/>
          <w:b/>
          <w:color w:val="000000"/>
          <w:sz w:val="24"/>
          <w:szCs w:val="24"/>
        </w:rPr>
      </w:pP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sz w:val="24"/>
          <w:szCs w:val="24"/>
        </w:rPr>
        <w:t xml:space="preserve">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B445DE" w:rsidRPr="00410FDC" w:rsidRDefault="00B445DE" w:rsidP="00B445DE">
      <w:pPr>
        <w:pStyle w:val="ae"/>
        <w:numPr>
          <w:ilvl w:val="1"/>
          <w:numId w:val="3"/>
        </w:numPr>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410FDC">
        <w:rPr>
          <w:rFonts w:ascii="Times New Roman" w:hAnsi="Times New Roman"/>
          <w:bCs/>
          <w:color w:val="000000"/>
          <w:sz w:val="24"/>
          <w:szCs w:val="24"/>
        </w:rPr>
        <w:t>Сторон</w:t>
      </w:r>
      <w:r w:rsidRPr="00410FDC">
        <w:rPr>
          <w:rFonts w:ascii="Times New Roman" w:hAnsi="Times New Roman"/>
          <w:color w:val="000000"/>
          <w:sz w:val="24"/>
          <w:szCs w:val="24"/>
        </w:rPr>
        <w:t>. Все Приложения, Спецификации, товарно-транспортные накладные, счета-фактуры   к настоящему Договору являются его неотъемлемой частью.</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Настоящий Договор, Спецификации, Дополнительные соглашения, Акты и другие документы, подписанные уполномоченными на то представителями Сторон, имеющие печати Сторон  и отправленные факсимильным способом (или по электронной почте) имеют юридическую силу до момента получения оригиналов. Оригинал должен быть предоставлен Поставщиком Покупателю в течение 15 (пятнадцати) дней с момента его подписания. В случае нарушения сроков передачи оригиналов документов, Поставщик выплачивает единовременный штраф в размере 20 000 рублей за каждый случай нарушения.</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 xml:space="preserve">Настоящий Договор составлен в двух подлинных экземплярах, имеющих одинаковую юридическую силу, по одному для каждой из </w:t>
      </w:r>
      <w:r w:rsidRPr="00410FDC">
        <w:rPr>
          <w:rFonts w:ascii="Times New Roman" w:hAnsi="Times New Roman"/>
          <w:bCs/>
          <w:color w:val="000000"/>
          <w:sz w:val="24"/>
          <w:szCs w:val="24"/>
        </w:rPr>
        <w:t>Сторон</w:t>
      </w:r>
      <w:r w:rsidRPr="00410FDC">
        <w:rPr>
          <w:rFonts w:ascii="Times New Roman" w:hAnsi="Times New Roman"/>
          <w:color w:val="000000"/>
          <w:sz w:val="24"/>
          <w:szCs w:val="24"/>
        </w:rPr>
        <w:t xml:space="preserve">, </w:t>
      </w:r>
      <w:proofErr w:type="gramStart"/>
      <w:r w:rsidRPr="00410FDC">
        <w:rPr>
          <w:rFonts w:ascii="Times New Roman" w:hAnsi="Times New Roman"/>
          <w:color w:val="000000"/>
          <w:sz w:val="24"/>
          <w:szCs w:val="24"/>
        </w:rPr>
        <w:t>вступает в силу с момента подписания обеими Сторонами и действует</w:t>
      </w:r>
      <w:proofErr w:type="gramEnd"/>
      <w:r w:rsidRPr="00410FDC">
        <w:rPr>
          <w:rFonts w:ascii="Times New Roman" w:hAnsi="Times New Roman"/>
          <w:color w:val="000000"/>
          <w:sz w:val="24"/>
          <w:szCs w:val="24"/>
        </w:rPr>
        <w:t xml:space="preserve"> до полного исполнения Сторонами своих обязательств по настоящему договору.</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Поставщик вправе переуступать право требования по настоящему Договору только с письменного согласия Покупателя.</w:t>
      </w:r>
    </w:p>
    <w:p w:rsidR="00B445DE" w:rsidRPr="00410FDC" w:rsidRDefault="00B445DE" w:rsidP="00B445DE">
      <w:pPr>
        <w:pStyle w:val="ae"/>
        <w:numPr>
          <w:ilvl w:val="1"/>
          <w:numId w:val="3"/>
        </w:numPr>
        <w:autoSpaceDE w:val="0"/>
        <w:autoSpaceDN w:val="0"/>
        <w:adjustRightInd w:val="0"/>
        <w:spacing w:line="240" w:lineRule="atLeast"/>
        <w:ind w:left="0" w:firstLine="567"/>
        <w:jc w:val="both"/>
        <w:rPr>
          <w:rFonts w:ascii="Times New Roman" w:hAnsi="Times New Roman"/>
          <w:color w:val="000000"/>
          <w:sz w:val="24"/>
          <w:szCs w:val="24"/>
        </w:rPr>
      </w:pPr>
      <w:r w:rsidRPr="00410FDC">
        <w:rPr>
          <w:rFonts w:ascii="Times New Roman" w:hAnsi="Times New Roman"/>
          <w:color w:val="000000"/>
          <w:sz w:val="24"/>
          <w:szCs w:val="24"/>
        </w:rPr>
        <w:t>Стороны обязаны письменно уведомлять друг друга об изменениях телефонов, факсов, почтовых банковских или отгрузочных реквизитов, а также об изменениях в случае реорганизации, не позднее 3 (трёх) дней с момента изменений. До момента получения уведомления о произошедших изменениях, исполнение Договора в соответствии с имеющимися реквизитами Сторон считается надлежащим.</w:t>
      </w:r>
    </w:p>
    <w:p w:rsidR="00B445DE" w:rsidRPr="00410FDC" w:rsidRDefault="00B445DE" w:rsidP="00B445DE">
      <w:pPr>
        <w:pStyle w:val="ae"/>
        <w:numPr>
          <w:ilvl w:val="1"/>
          <w:numId w:val="3"/>
        </w:numPr>
        <w:autoSpaceDE w:val="0"/>
        <w:autoSpaceDN w:val="0"/>
        <w:adjustRightInd w:val="0"/>
        <w:ind w:left="0" w:firstLine="567"/>
        <w:jc w:val="both"/>
        <w:rPr>
          <w:rFonts w:ascii="Times New Roman" w:hAnsi="Times New Roman"/>
          <w:color w:val="000000"/>
          <w:sz w:val="24"/>
          <w:szCs w:val="24"/>
        </w:rPr>
      </w:pPr>
      <w:proofErr w:type="gramStart"/>
      <w:r w:rsidRPr="00410FDC">
        <w:rPr>
          <w:rFonts w:ascii="Times New Roman" w:hAnsi="Times New Roman"/>
          <w:color w:val="000000"/>
          <w:sz w:val="24"/>
          <w:szCs w:val="24"/>
        </w:rPr>
        <w:t xml:space="preserve">Настоящим Стороны согласовали, что Поставщик в соответствии с пунктом 2 статьи 60 Гражданского Кодекса РФ </w:t>
      </w:r>
      <w:proofErr w:type="spellStart"/>
      <w:r w:rsidRPr="00410FDC">
        <w:rPr>
          <w:rFonts w:ascii="Times New Roman" w:hAnsi="Times New Roman"/>
          <w:color w:val="000000"/>
          <w:sz w:val="24"/>
          <w:szCs w:val="24"/>
        </w:rPr>
        <w:t>безотзывно</w:t>
      </w:r>
      <w:proofErr w:type="spellEnd"/>
      <w:r w:rsidRPr="00410FDC">
        <w:rPr>
          <w:rFonts w:ascii="Times New Roman" w:hAnsi="Times New Roman"/>
          <w:color w:val="000000"/>
          <w:sz w:val="24"/>
          <w:szCs w:val="24"/>
        </w:rPr>
        <w:t xml:space="preserve"> отказывается от осуществления права </w:t>
      </w:r>
      <w:r w:rsidRPr="00410FDC">
        <w:rPr>
          <w:rFonts w:ascii="Times New Roman" w:hAnsi="Times New Roman"/>
          <w:color w:val="000000"/>
          <w:sz w:val="24"/>
          <w:szCs w:val="24"/>
        </w:rPr>
        <w:lastRenderedPageBreak/>
        <w:t>требовать в судебном порядке от Покупателя досрочного исполнения обязательств, а при невозможности досрочного исполнения – прекращения обязательства и возмещения связанных с этим убытков, в случае принятия Покупателем решения о реорганизации (за исключением принятия решения о реорганизации в форме выделения или разделения</w:t>
      </w:r>
      <w:proofErr w:type="gramEnd"/>
      <w:r w:rsidRPr="00410FDC">
        <w:rPr>
          <w:rFonts w:ascii="Times New Roman" w:hAnsi="Times New Roman"/>
          <w:color w:val="000000"/>
          <w:sz w:val="24"/>
          <w:szCs w:val="24"/>
        </w:rPr>
        <w:t>) (далее – «отказ от осуществления права»). Стороны согласовали, что отказ от осуществления права  распространяется на все действующие отношения Сторон, возникшие до подписания настоящего пункта, а также на отношения Сторон, которые возникнут и/или изменятся в будущем. Настоящий отказ от осуществления права включает весь объем прав Поставщика как кредитора  Покупателя, которые он будет иметь по отношению к Покупателю на дату опубликования первого уведомления о реорганизации Покупателя.</w:t>
      </w:r>
    </w:p>
    <w:p w:rsidR="00B445DE" w:rsidRPr="00410FDC" w:rsidRDefault="00B445DE" w:rsidP="00B445DE">
      <w:pPr>
        <w:pStyle w:val="ae"/>
        <w:autoSpaceDE w:val="0"/>
        <w:autoSpaceDN w:val="0"/>
        <w:adjustRightInd w:val="0"/>
        <w:spacing w:line="240" w:lineRule="atLeast"/>
        <w:ind w:left="567"/>
        <w:jc w:val="both"/>
        <w:rPr>
          <w:rFonts w:ascii="Times New Roman" w:hAnsi="Times New Roman"/>
          <w:color w:val="000000"/>
          <w:sz w:val="24"/>
          <w:szCs w:val="24"/>
        </w:rPr>
      </w:pPr>
    </w:p>
    <w:p w:rsidR="00B445DE" w:rsidRPr="00410FDC" w:rsidRDefault="00B445DE" w:rsidP="00B445DE">
      <w:pPr>
        <w:pStyle w:val="ae"/>
        <w:autoSpaceDE w:val="0"/>
        <w:autoSpaceDN w:val="0"/>
        <w:adjustRightInd w:val="0"/>
        <w:spacing w:line="240" w:lineRule="atLeast"/>
        <w:ind w:left="567"/>
        <w:jc w:val="both"/>
        <w:rPr>
          <w:rFonts w:ascii="Times New Roman" w:hAnsi="Times New Roman"/>
          <w:color w:val="000000"/>
          <w:sz w:val="24"/>
          <w:szCs w:val="24"/>
        </w:rPr>
      </w:pPr>
    </w:p>
    <w:p w:rsidR="00D33E81" w:rsidRPr="00410FDC" w:rsidRDefault="00D33E81"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1F5FDF" w:rsidRPr="00410FDC" w:rsidRDefault="001F5FD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Pr="00410FDC"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Pr="00410FDC"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B561BF" w:rsidRPr="00410FDC" w:rsidRDefault="00B561BF"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7616AE" w:rsidRPr="00410FDC" w:rsidRDefault="007616AE"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4C65E6" w:rsidRPr="00410FDC" w:rsidRDefault="004C65E6" w:rsidP="001F5FDF">
      <w:pPr>
        <w:pStyle w:val="ae"/>
        <w:autoSpaceDE w:val="0"/>
        <w:autoSpaceDN w:val="0"/>
        <w:adjustRightInd w:val="0"/>
        <w:spacing w:line="240" w:lineRule="atLeast"/>
        <w:ind w:left="567"/>
        <w:jc w:val="both"/>
        <w:rPr>
          <w:rFonts w:ascii="Times New Roman" w:hAnsi="Times New Roman"/>
          <w:color w:val="000000"/>
          <w:sz w:val="24"/>
          <w:szCs w:val="24"/>
        </w:rPr>
      </w:pPr>
    </w:p>
    <w:p w:rsidR="00610B5C" w:rsidRPr="00410FDC" w:rsidRDefault="00610B5C" w:rsidP="00610B5C">
      <w:pPr>
        <w:autoSpaceDE w:val="0"/>
        <w:autoSpaceDN w:val="0"/>
        <w:adjustRightInd w:val="0"/>
        <w:spacing w:after="0" w:line="240" w:lineRule="atLeast"/>
        <w:jc w:val="center"/>
        <w:rPr>
          <w:rFonts w:ascii="Times New Roman" w:hAnsi="Times New Roman"/>
          <w:color w:val="000000"/>
          <w:sz w:val="24"/>
          <w:szCs w:val="24"/>
        </w:rPr>
      </w:pPr>
      <w:r w:rsidRPr="00410FDC">
        <w:rPr>
          <w:rFonts w:ascii="Times New Roman" w:hAnsi="Times New Roman"/>
          <w:b/>
          <w:color w:val="000000"/>
          <w:sz w:val="24"/>
          <w:szCs w:val="24"/>
        </w:rPr>
        <w:lastRenderedPageBreak/>
        <w:t xml:space="preserve">10. Адреса и банковские реквизиты </w:t>
      </w:r>
      <w:r w:rsidR="000D457D" w:rsidRPr="00410FDC">
        <w:rPr>
          <w:rFonts w:ascii="Times New Roman" w:hAnsi="Times New Roman"/>
          <w:b/>
          <w:color w:val="000000"/>
          <w:sz w:val="24"/>
          <w:szCs w:val="24"/>
        </w:rPr>
        <w:t>С</w:t>
      </w:r>
      <w:r w:rsidRPr="00410FDC">
        <w:rPr>
          <w:rFonts w:ascii="Times New Roman" w:hAnsi="Times New Roman"/>
          <w:b/>
          <w:color w:val="000000"/>
          <w:sz w:val="24"/>
          <w:szCs w:val="24"/>
        </w:rPr>
        <w:t>торон</w:t>
      </w:r>
      <w:r w:rsidRPr="00410FDC">
        <w:rPr>
          <w:rFonts w:ascii="Times New Roman" w:hAnsi="Times New Roman"/>
          <w:color w:val="000000"/>
          <w:sz w:val="24"/>
          <w:szCs w:val="24"/>
        </w:rPr>
        <w:t xml:space="preserve"> </w:t>
      </w:r>
    </w:p>
    <w:p w:rsidR="00610B5C" w:rsidRPr="00410FDC" w:rsidRDefault="00610B5C" w:rsidP="00610B5C">
      <w:pPr>
        <w:spacing w:after="0" w:line="240" w:lineRule="auto"/>
        <w:jc w:val="both"/>
        <w:rPr>
          <w:rFonts w:ascii="Times New Roman" w:hAnsi="Times New Roman"/>
          <w:color w:val="000000"/>
          <w:sz w:val="24"/>
          <w:szCs w:val="24"/>
        </w:rPr>
      </w:pPr>
    </w:p>
    <w:tbl>
      <w:tblPr>
        <w:tblW w:w="14944" w:type="dxa"/>
        <w:tblLook w:val="01E0" w:firstRow="1" w:lastRow="1" w:firstColumn="1" w:lastColumn="1" w:noHBand="0" w:noVBand="0"/>
      </w:tblPr>
      <w:tblGrid>
        <w:gridCol w:w="4982"/>
        <w:gridCol w:w="4982"/>
        <w:gridCol w:w="4980"/>
      </w:tblGrid>
      <w:tr w:rsidR="00AF759C" w:rsidRPr="00410FDC" w:rsidTr="00AF759C">
        <w:trPr>
          <w:trHeight w:val="974"/>
        </w:trPr>
        <w:tc>
          <w:tcPr>
            <w:tcW w:w="4982" w:type="dxa"/>
          </w:tcPr>
          <w:p w:rsidR="00AF759C" w:rsidRPr="00410FDC" w:rsidRDefault="00AF759C" w:rsidP="00AF759C">
            <w:pPr>
              <w:spacing w:after="0"/>
              <w:jc w:val="center"/>
              <w:rPr>
                <w:rFonts w:ascii="Times New Roman" w:hAnsi="Times New Roman"/>
                <w:b/>
                <w:sz w:val="24"/>
                <w:szCs w:val="24"/>
              </w:rPr>
            </w:pPr>
            <w:r w:rsidRPr="00410FDC">
              <w:rPr>
                <w:rFonts w:ascii="Times New Roman" w:hAnsi="Times New Roman"/>
                <w:b/>
                <w:sz w:val="24"/>
                <w:szCs w:val="24"/>
              </w:rPr>
              <w:t>Покупатель</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Общество с ограниченной ответственностью «ЯТЭК-Моторное топливо»</w:t>
            </w:r>
          </w:p>
          <w:p w:rsidR="00AF759C" w:rsidRPr="00410FDC" w:rsidRDefault="00AF759C" w:rsidP="00AF759C">
            <w:pPr>
              <w:spacing w:after="0"/>
              <w:rPr>
                <w:rFonts w:ascii="Times New Roman" w:hAnsi="Times New Roman"/>
                <w:b/>
                <w:sz w:val="24"/>
                <w:szCs w:val="24"/>
              </w:rPr>
            </w:pPr>
            <w:r w:rsidRPr="00410FDC">
              <w:rPr>
                <w:rFonts w:ascii="Times New Roman" w:hAnsi="Times New Roman"/>
                <w:sz w:val="24"/>
                <w:szCs w:val="24"/>
              </w:rPr>
              <w:t>(ООО «ЯТЭК-МТ»)</w:t>
            </w:r>
          </w:p>
        </w:tc>
        <w:tc>
          <w:tcPr>
            <w:tcW w:w="4982" w:type="dxa"/>
          </w:tcPr>
          <w:p w:rsidR="00AF759C" w:rsidRPr="00410FDC" w:rsidRDefault="001C1DAD" w:rsidP="006C6989">
            <w:pPr>
              <w:spacing w:after="0" w:line="240" w:lineRule="auto"/>
              <w:ind w:left="263"/>
              <w:jc w:val="center"/>
              <w:rPr>
                <w:rFonts w:ascii="Times New Roman" w:hAnsi="Times New Roman"/>
                <w:b/>
                <w:sz w:val="24"/>
                <w:szCs w:val="24"/>
                <w:highlight w:val="yellow"/>
              </w:rPr>
            </w:pPr>
            <w:r w:rsidRPr="00410FDC">
              <w:rPr>
                <w:rFonts w:ascii="Times New Roman" w:hAnsi="Times New Roman"/>
                <w:b/>
                <w:sz w:val="24"/>
                <w:szCs w:val="24"/>
                <w:highlight w:val="yellow"/>
              </w:rPr>
              <w:t>Поставщик</w:t>
            </w:r>
          </w:p>
          <w:p w:rsidR="006C6989" w:rsidRPr="00410FDC" w:rsidRDefault="006C6989" w:rsidP="000614A0">
            <w:pPr>
              <w:spacing w:after="0" w:line="240" w:lineRule="auto"/>
              <w:ind w:left="263"/>
              <w:rPr>
                <w:rFonts w:ascii="Times New Roman" w:hAnsi="Times New Roman"/>
                <w:sz w:val="24"/>
                <w:szCs w:val="24"/>
                <w:highlight w:val="yellow"/>
              </w:rPr>
            </w:pPr>
          </w:p>
        </w:tc>
        <w:tc>
          <w:tcPr>
            <w:tcW w:w="4980" w:type="dxa"/>
          </w:tcPr>
          <w:p w:rsidR="00AF759C" w:rsidRPr="00410FDC" w:rsidRDefault="00AF759C" w:rsidP="00AF759C">
            <w:pPr>
              <w:spacing w:after="0" w:line="240" w:lineRule="auto"/>
              <w:ind w:firstLine="329"/>
              <w:jc w:val="center"/>
              <w:rPr>
                <w:rFonts w:ascii="Times New Roman" w:hAnsi="Times New Roman"/>
                <w:b/>
                <w:sz w:val="24"/>
                <w:szCs w:val="24"/>
              </w:rPr>
            </w:pPr>
            <w:r w:rsidRPr="00410FDC">
              <w:rPr>
                <w:rFonts w:ascii="Times New Roman" w:hAnsi="Times New Roman"/>
                <w:b/>
                <w:sz w:val="24"/>
                <w:szCs w:val="24"/>
              </w:rPr>
              <w:t>Поставщик</w:t>
            </w:r>
          </w:p>
          <w:p w:rsidR="00AF759C" w:rsidRPr="00410FDC" w:rsidRDefault="00AF759C" w:rsidP="00AF759C">
            <w:pPr>
              <w:spacing w:after="0" w:line="240" w:lineRule="auto"/>
              <w:ind w:firstLine="329"/>
              <w:jc w:val="both"/>
              <w:rPr>
                <w:rFonts w:ascii="Times New Roman" w:hAnsi="Times New Roman"/>
                <w:b/>
                <w:sz w:val="24"/>
                <w:szCs w:val="24"/>
              </w:rPr>
            </w:pPr>
            <w:r w:rsidRPr="00410FDC">
              <w:rPr>
                <w:rFonts w:ascii="Times New Roman" w:hAnsi="Times New Roman"/>
                <w:b/>
                <w:sz w:val="24"/>
                <w:szCs w:val="24"/>
              </w:rPr>
              <w:t xml:space="preserve">                                                                        </w:t>
            </w:r>
          </w:p>
          <w:p w:rsidR="00AF759C" w:rsidRPr="00410FDC" w:rsidRDefault="00AF759C" w:rsidP="00AF759C">
            <w:pPr>
              <w:spacing w:after="0" w:line="240" w:lineRule="auto"/>
              <w:ind w:firstLine="329"/>
              <w:jc w:val="center"/>
              <w:rPr>
                <w:rFonts w:ascii="Times New Roman" w:hAnsi="Times New Roman"/>
                <w:b/>
                <w:sz w:val="24"/>
                <w:szCs w:val="24"/>
              </w:rPr>
            </w:pPr>
          </w:p>
        </w:tc>
      </w:tr>
      <w:tr w:rsidR="00AF759C" w:rsidRPr="00410FDC" w:rsidTr="00AF759C">
        <w:trPr>
          <w:trHeight w:val="5517"/>
        </w:trPr>
        <w:tc>
          <w:tcPr>
            <w:tcW w:w="4982" w:type="dxa"/>
          </w:tcPr>
          <w:p w:rsidR="00AF759C" w:rsidRPr="00410FDC" w:rsidRDefault="00AF759C" w:rsidP="00AF759C">
            <w:pPr>
              <w:spacing w:after="0"/>
              <w:jc w:val="both"/>
              <w:rPr>
                <w:rFonts w:ascii="Times New Roman" w:hAnsi="Times New Roman"/>
                <w:sz w:val="24"/>
                <w:szCs w:val="24"/>
              </w:rPr>
            </w:pPr>
            <w:r w:rsidRPr="00410FDC">
              <w:rPr>
                <w:rFonts w:ascii="Times New Roman" w:hAnsi="Times New Roman"/>
                <w:b/>
                <w:sz w:val="24"/>
                <w:szCs w:val="24"/>
              </w:rPr>
              <w:t xml:space="preserve">Юридический адрес: </w:t>
            </w:r>
            <w:r w:rsidRPr="00410FDC">
              <w:rPr>
                <w:rFonts w:ascii="Times New Roman" w:hAnsi="Times New Roman"/>
                <w:sz w:val="24"/>
                <w:szCs w:val="24"/>
              </w:rPr>
              <w:t>677901, РС (Я), г. Якутск, мкр. Марха, тракт. Маганский 2км., дом 4Б, стр.2.</w:t>
            </w:r>
          </w:p>
          <w:p w:rsidR="00AF759C" w:rsidRPr="00410FDC" w:rsidRDefault="00AF759C" w:rsidP="00AF759C">
            <w:pPr>
              <w:spacing w:after="0"/>
              <w:rPr>
                <w:rFonts w:ascii="Times New Roman" w:hAnsi="Times New Roman"/>
                <w:sz w:val="24"/>
                <w:szCs w:val="24"/>
              </w:rPr>
            </w:pPr>
            <w:r w:rsidRPr="00410FDC">
              <w:rPr>
                <w:rFonts w:ascii="Times New Roman" w:hAnsi="Times New Roman"/>
                <w:b/>
                <w:sz w:val="24"/>
                <w:szCs w:val="24"/>
              </w:rPr>
              <w:t xml:space="preserve">Почтовый адрес: </w:t>
            </w:r>
            <w:r w:rsidRPr="00410FDC">
              <w:rPr>
                <w:rFonts w:ascii="Times New Roman" w:hAnsi="Times New Roman"/>
                <w:sz w:val="24"/>
                <w:szCs w:val="24"/>
              </w:rPr>
              <w:t>677015 Р</w:t>
            </w:r>
            <w:proofErr w:type="gramStart"/>
            <w:r w:rsidRPr="00410FDC">
              <w:rPr>
                <w:rFonts w:ascii="Times New Roman" w:hAnsi="Times New Roman"/>
                <w:sz w:val="24"/>
                <w:szCs w:val="24"/>
              </w:rPr>
              <w:t>С(</w:t>
            </w:r>
            <w:proofErr w:type="gramEnd"/>
            <w:r w:rsidRPr="00410FDC">
              <w:rPr>
                <w:rFonts w:ascii="Times New Roman" w:hAnsi="Times New Roman"/>
                <w:sz w:val="24"/>
                <w:szCs w:val="24"/>
              </w:rPr>
              <w:t>Я) г. Якутск, ул. Петра Алексеева, 76. Кабинет 109 (канцелярия)</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Тел: 8 (4112) 301-301, доб. 3000,</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sz w:val="24"/>
                <w:szCs w:val="24"/>
              </w:rPr>
              <w:t>Факс: 8 (4112) 301-301</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Банковские реквизиты:</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ИНН 1435318390/КПП 143501001</w:t>
            </w:r>
          </w:p>
          <w:p w:rsidR="00AF759C" w:rsidRPr="00410FDC" w:rsidRDefault="00AF759C" w:rsidP="00AF759C">
            <w:pPr>
              <w:spacing w:after="0"/>
              <w:rPr>
                <w:rFonts w:ascii="Times New Roman" w:hAnsi="Times New Roman"/>
                <w:sz w:val="24"/>
                <w:szCs w:val="24"/>
              </w:rPr>
            </w:pPr>
            <w:r w:rsidRPr="00410FDC">
              <w:rPr>
                <w:rFonts w:ascii="Times New Roman" w:hAnsi="Times New Roman"/>
                <w:sz w:val="24"/>
                <w:szCs w:val="24"/>
              </w:rPr>
              <w:t xml:space="preserve">Филиал ББР Банк </w:t>
            </w:r>
            <w:proofErr w:type="spellStart"/>
            <w:r w:rsidRPr="00410FDC">
              <w:rPr>
                <w:rFonts w:ascii="Times New Roman" w:hAnsi="Times New Roman"/>
                <w:sz w:val="24"/>
                <w:szCs w:val="24"/>
              </w:rPr>
              <w:t>г</w:t>
            </w:r>
            <w:proofErr w:type="gramStart"/>
            <w:r w:rsidRPr="00410FDC">
              <w:rPr>
                <w:rFonts w:ascii="Times New Roman" w:hAnsi="Times New Roman"/>
                <w:sz w:val="24"/>
                <w:szCs w:val="24"/>
              </w:rPr>
              <w:t>.В</w:t>
            </w:r>
            <w:proofErr w:type="gramEnd"/>
            <w:r w:rsidRPr="00410FDC">
              <w:rPr>
                <w:rFonts w:ascii="Times New Roman" w:hAnsi="Times New Roman"/>
                <w:sz w:val="24"/>
                <w:szCs w:val="24"/>
              </w:rPr>
              <w:t>ладивосток</w:t>
            </w:r>
            <w:proofErr w:type="spellEnd"/>
            <w:r w:rsidRPr="00410FDC">
              <w:rPr>
                <w:rFonts w:ascii="Times New Roman" w:hAnsi="Times New Roman"/>
                <w:sz w:val="24"/>
                <w:szCs w:val="24"/>
              </w:rPr>
              <w:t xml:space="preserve"> р/с 40702810900010001327</w:t>
            </w:r>
          </w:p>
          <w:p w:rsidR="00AF759C" w:rsidRPr="00410FDC" w:rsidRDefault="00AF759C" w:rsidP="00AF759C">
            <w:pPr>
              <w:spacing w:after="0"/>
              <w:jc w:val="both"/>
              <w:rPr>
                <w:rFonts w:ascii="Times New Roman" w:hAnsi="Times New Roman"/>
                <w:sz w:val="24"/>
                <w:szCs w:val="24"/>
              </w:rPr>
            </w:pPr>
            <w:r w:rsidRPr="00410FDC">
              <w:rPr>
                <w:rFonts w:ascii="Times New Roman" w:hAnsi="Times New Roman"/>
                <w:sz w:val="24"/>
                <w:szCs w:val="24"/>
              </w:rPr>
              <w:t>к/с 30101810000000000867</w:t>
            </w:r>
          </w:p>
          <w:p w:rsidR="00AF759C" w:rsidRPr="00410FDC" w:rsidRDefault="00AF759C" w:rsidP="00AF759C">
            <w:pPr>
              <w:spacing w:after="0"/>
              <w:jc w:val="both"/>
              <w:rPr>
                <w:rFonts w:ascii="Times New Roman" w:hAnsi="Times New Roman"/>
                <w:sz w:val="24"/>
                <w:szCs w:val="24"/>
              </w:rPr>
            </w:pPr>
            <w:r w:rsidRPr="00410FDC">
              <w:rPr>
                <w:rFonts w:ascii="Times New Roman" w:hAnsi="Times New Roman"/>
                <w:sz w:val="24"/>
                <w:szCs w:val="24"/>
              </w:rPr>
              <w:t xml:space="preserve">БИК 040507867 </w:t>
            </w: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Генеральный директор</w:t>
            </w: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_____________________  Истомин М.А.</w:t>
            </w:r>
          </w:p>
          <w:p w:rsidR="00AF759C" w:rsidRPr="00410FDC" w:rsidRDefault="00AF759C" w:rsidP="00AF759C">
            <w:pPr>
              <w:spacing w:after="0"/>
              <w:jc w:val="both"/>
              <w:rPr>
                <w:rFonts w:ascii="Times New Roman" w:hAnsi="Times New Roman"/>
                <w:b/>
                <w:sz w:val="24"/>
                <w:szCs w:val="24"/>
              </w:rPr>
            </w:pPr>
            <w:r w:rsidRPr="00410FDC">
              <w:rPr>
                <w:rFonts w:ascii="Times New Roman" w:hAnsi="Times New Roman"/>
                <w:b/>
                <w:sz w:val="24"/>
                <w:szCs w:val="24"/>
              </w:rPr>
              <w:t xml:space="preserve">М.П. </w:t>
            </w:r>
          </w:p>
        </w:tc>
        <w:tc>
          <w:tcPr>
            <w:tcW w:w="4982" w:type="dxa"/>
          </w:tcPr>
          <w:p w:rsidR="00AF759C" w:rsidRPr="00410FDC" w:rsidRDefault="00AF759C"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6C6989">
            <w:pPr>
              <w:spacing w:after="0" w:line="240" w:lineRule="auto"/>
              <w:ind w:left="263"/>
              <w:jc w:val="both"/>
              <w:rPr>
                <w:rFonts w:ascii="Times New Roman" w:hAnsi="Times New Roman"/>
                <w:sz w:val="24"/>
                <w:szCs w:val="24"/>
                <w:highlight w:val="yellow"/>
              </w:rPr>
            </w:pPr>
          </w:p>
          <w:p w:rsidR="000614A0" w:rsidRPr="00410FDC" w:rsidRDefault="000614A0" w:rsidP="000614A0">
            <w:pPr>
              <w:spacing w:after="0" w:line="240" w:lineRule="auto"/>
              <w:jc w:val="both"/>
              <w:rPr>
                <w:rFonts w:ascii="Times New Roman" w:hAnsi="Times New Roman"/>
                <w:sz w:val="24"/>
                <w:szCs w:val="24"/>
                <w:highlight w:val="yellow"/>
              </w:rPr>
            </w:pPr>
          </w:p>
          <w:p w:rsidR="006C6989" w:rsidRPr="00410FDC" w:rsidRDefault="006C6989" w:rsidP="006C6989">
            <w:pPr>
              <w:spacing w:after="0" w:line="240" w:lineRule="auto"/>
              <w:ind w:left="263"/>
              <w:jc w:val="both"/>
              <w:rPr>
                <w:rFonts w:ascii="Times New Roman" w:hAnsi="Times New Roman"/>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r w:rsidRPr="00410FDC">
              <w:rPr>
                <w:rFonts w:ascii="Times New Roman" w:hAnsi="Times New Roman"/>
                <w:b/>
                <w:sz w:val="24"/>
                <w:szCs w:val="24"/>
                <w:highlight w:val="yellow"/>
              </w:rPr>
              <w:t>Генеральный директор</w:t>
            </w:r>
          </w:p>
          <w:p w:rsidR="006C6989" w:rsidRPr="00410FDC" w:rsidRDefault="006C6989" w:rsidP="006C6989">
            <w:pPr>
              <w:spacing w:after="0"/>
              <w:jc w:val="both"/>
              <w:rPr>
                <w:rFonts w:ascii="Times New Roman" w:hAnsi="Times New Roman"/>
                <w:b/>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p>
          <w:p w:rsidR="006C6989" w:rsidRPr="00410FDC" w:rsidRDefault="006C6989" w:rsidP="006C6989">
            <w:pPr>
              <w:spacing w:after="0"/>
              <w:jc w:val="both"/>
              <w:rPr>
                <w:rFonts w:ascii="Times New Roman" w:hAnsi="Times New Roman"/>
                <w:b/>
                <w:sz w:val="24"/>
                <w:szCs w:val="24"/>
                <w:highlight w:val="yellow"/>
              </w:rPr>
            </w:pPr>
            <w:r w:rsidRPr="00410FDC">
              <w:rPr>
                <w:rFonts w:ascii="Times New Roman" w:hAnsi="Times New Roman"/>
                <w:b/>
                <w:sz w:val="24"/>
                <w:szCs w:val="24"/>
                <w:highlight w:val="yellow"/>
              </w:rPr>
              <w:t xml:space="preserve">_____________________  </w:t>
            </w:r>
          </w:p>
          <w:p w:rsidR="006C6989" w:rsidRPr="00410FDC" w:rsidRDefault="006C6989" w:rsidP="000614A0">
            <w:pPr>
              <w:spacing w:after="0" w:line="240" w:lineRule="auto"/>
              <w:jc w:val="both"/>
              <w:rPr>
                <w:rFonts w:ascii="Times New Roman" w:hAnsi="Times New Roman"/>
                <w:b/>
                <w:sz w:val="24"/>
                <w:szCs w:val="24"/>
                <w:highlight w:val="yellow"/>
              </w:rPr>
            </w:pPr>
            <w:r w:rsidRPr="00410FDC">
              <w:rPr>
                <w:rFonts w:ascii="Times New Roman" w:hAnsi="Times New Roman"/>
                <w:b/>
                <w:sz w:val="24"/>
                <w:szCs w:val="24"/>
                <w:highlight w:val="yellow"/>
              </w:rPr>
              <w:t>М.П.</w:t>
            </w:r>
          </w:p>
        </w:tc>
        <w:tc>
          <w:tcPr>
            <w:tcW w:w="4980" w:type="dxa"/>
          </w:tcPr>
          <w:p w:rsidR="00AF759C" w:rsidRPr="00410FDC" w:rsidRDefault="00AF759C" w:rsidP="00AF759C">
            <w:pPr>
              <w:spacing w:after="0" w:line="240" w:lineRule="auto"/>
              <w:ind w:firstLine="329"/>
              <w:jc w:val="both"/>
              <w:rPr>
                <w:rFonts w:ascii="Times New Roman" w:hAnsi="Times New Roman"/>
                <w:sz w:val="24"/>
                <w:szCs w:val="24"/>
              </w:rPr>
            </w:pPr>
          </w:p>
        </w:tc>
      </w:tr>
    </w:tbl>
    <w:p w:rsidR="00423A24" w:rsidRPr="00410FDC" w:rsidRDefault="00423A24">
      <w:pPr>
        <w:rPr>
          <w:rFonts w:ascii="Times New Roman" w:hAnsi="Times New Roman"/>
          <w:sz w:val="24"/>
          <w:szCs w:val="24"/>
        </w:rPr>
        <w:sectPr w:rsidR="00423A24" w:rsidRPr="00410FDC" w:rsidSect="00BD38B7">
          <w:headerReference w:type="default" r:id="rId9"/>
          <w:footerReference w:type="default" r:id="rId10"/>
          <w:pgSz w:w="11906" w:h="16838" w:code="9"/>
          <w:pgMar w:top="1440" w:right="1080" w:bottom="1440" w:left="1080" w:header="709" w:footer="0" w:gutter="0"/>
          <w:cols w:space="708"/>
          <w:docGrid w:linePitch="360"/>
        </w:sectPr>
      </w:pPr>
    </w:p>
    <w:tbl>
      <w:tblPr>
        <w:tblW w:w="15262" w:type="dxa"/>
        <w:tblInd w:w="108" w:type="dxa"/>
        <w:tblLayout w:type="fixed"/>
        <w:tblLook w:val="04A0" w:firstRow="1" w:lastRow="0" w:firstColumn="1" w:lastColumn="0" w:noHBand="0" w:noVBand="1"/>
      </w:tblPr>
      <w:tblGrid>
        <w:gridCol w:w="709"/>
        <w:gridCol w:w="732"/>
        <w:gridCol w:w="1394"/>
        <w:gridCol w:w="662"/>
        <w:gridCol w:w="3584"/>
        <w:gridCol w:w="668"/>
        <w:gridCol w:w="1418"/>
        <w:gridCol w:w="47"/>
        <w:gridCol w:w="1418"/>
        <w:gridCol w:w="510"/>
        <w:gridCol w:w="482"/>
        <w:gridCol w:w="519"/>
        <w:gridCol w:w="1418"/>
        <w:gridCol w:w="283"/>
        <w:gridCol w:w="286"/>
        <w:gridCol w:w="1132"/>
      </w:tblGrid>
      <w:tr w:rsidR="007616AE" w:rsidRPr="00410FDC" w:rsidTr="00F6100A">
        <w:trPr>
          <w:trHeight w:val="375"/>
        </w:trPr>
        <w:tc>
          <w:tcPr>
            <w:tcW w:w="1441" w:type="dxa"/>
            <w:gridSpan w:val="2"/>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7616AE" w:rsidRPr="00410FDC" w:rsidRDefault="007616AE" w:rsidP="00BB547B">
            <w:pPr>
              <w:rPr>
                <w:rFonts w:ascii="Times New Roman" w:hAnsi="Times New Roman"/>
                <w:sz w:val="24"/>
                <w:szCs w:val="24"/>
              </w:rPr>
            </w:pPr>
          </w:p>
        </w:tc>
        <w:tc>
          <w:tcPr>
            <w:tcW w:w="7513" w:type="dxa"/>
            <w:gridSpan w:val="10"/>
            <w:tcBorders>
              <w:top w:val="nil"/>
              <w:left w:val="nil"/>
              <w:bottom w:val="nil"/>
              <w:right w:val="nil"/>
            </w:tcBorders>
            <w:shd w:val="clear" w:color="auto" w:fill="auto"/>
            <w:vAlign w:val="bottom"/>
            <w:hideMark/>
          </w:tcPr>
          <w:p w:rsidR="007616AE" w:rsidRPr="00410FDC" w:rsidRDefault="007616AE" w:rsidP="00F4505F">
            <w:pPr>
              <w:rPr>
                <w:rFonts w:ascii="Times New Roman" w:hAnsi="Times New Roman"/>
                <w:sz w:val="24"/>
                <w:szCs w:val="24"/>
              </w:rPr>
            </w:pPr>
            <w:r w:rsidRPr="00410FDC">
              <w:rPr>
                <w:rFonts w:ascii="Times New Roman" w:hAnsi="Times New Roman"/>
                <w:sz w:val="24"/>
                <w:szCs w:val="24"/>
              </w:rPr>
              <w:t>Приложение к Договору № _____________ от "__" _________ 2020 г.</w:t>
            </w:r>
          </w:p>
        </w:tc>
      </w:tr>
      <w:tr w:rsidR="00423A24" w:rsidRPr="00410FDC" w:rsidTr="00014855">
        <w:trPr>
          <w:trHeight w:val="255"/>
        </w:trPr>
        <w:tc>
          <w:tcPr>
            <w:tcW w:w="144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975" w:type="dxa"/>
            <w:gridSpan w:val="3"/>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100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3119" w:type="dxa"/>
            <w:gridSpan w:val="4"/>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r>
      <w:tr w:rsidR="00423A24" w:rsidRPr="00410FDC" w:rsidTr="00014855">
        <w:trPr>
          <w:trHeight w:val="285"/>
        </w:trPr>
        <w:tc>
          <w:tcPr>
            <w:tcW w:w="15262" w:type="dxa"/>
            <w:gridSpan w:val="16"/>
            <w:tcBorders>
              <w:top w:val="nil"/>
              <w:left w:val="nil"/>
              <w:bottom w:val="nil"/>
              <w:right w:val="nil"/>
            </w:tcBorders>
            <w:shd w:val="clear" w:color="auto" w:fill="auto"/>
            <w:vAlign w:val="bottom"/>
            <w:hideMark/>
          </w:tcPr>
          <w:p w:rsidR="00423A24" w:rsidRPr="00410FDC" w:rsidRDefault="00A14A3B" w:rsidP="00A14A3B">
            <w:pPr>
              <w:jc w:val="right"/>
              <w:rPr>
                <w:rFonts w:ascii="Times New Roman" w:hAnsi="Times New Roman"/>
                <w:b/>
                <w:bCs/>
                <w:sz w:val="24"/>
                <w:szCs w:val="24"/>
              </w:rPr>
            </w:pPr>
            <w:r w:rsidRPr="00410FDC">
              <w:rPr>
                <w:rFonts w:ascii="Times New Roman" w:hAnsi="Times New Roman"/>
                <w:b/>
                <w:bCs/>
                <w:sz w:val="24"/>
                <w:szCs w:val="24"/>
              </w:rPr>
              <w:t xml:space="preserve">СПЕЦИФИКАЦИЯ № 1                                                                     </w:t>
            </w:r>
            <w:r w:rsidRPr="00410FDC">
              <w:rPr>
                <w:rFonts w:ascii="Times New Roman" w:hAnsi="Times New Roman"/>
                <w:sz w:val="24"/>
                <w:szCs w:val="24"/>
              </w:rPr>
              <w:t>"__" _________ 2020 г</w:t>
            </w:r>
          </w:p>
        </w:tc>
      </w:tr>
      <w:tr w:rsidR="00423A24" w:rsidRPr="00410FDC" w:rsidTr="00014855">
        <w:trPr>
          <w:trHeight w:val="255"/>
        </w:trPr>
        <w:tc>
          <w:tcPr>
            <w:tcW w:w="1441" w:type="dxa"/>
            <w:gridSpan w:val="2"/>
            <w:tcBorders>
              <w:top w:val="nil"/>
              <w:left w:val="nil"/>
              <w:bottom w:val="nil"/>
              <w:right w:val="nil"/>
            </w:tcBorders>
            <w:shd w:val="clear" w:color="auto" w:fill="auto"/>
            <w:vAlign w:val="bottom"/>
            <w:hideMark/>
          </w:tcPr>
          <w:p w:rsidR="00423A24" w:rsidRPr="00410FDC" w:rsidRDefault="00423A24" w:rsidP="00BB547B">
            <w:pPr>
              <w:rPr>
                <w:rFonts w:ascii="Times New Roman" w:hAnsi="Times New Roman"/>
                <w:sz w:val="24"/>
                <w:szCs w:val="24"/>
              </w:rPr>
            </w:pPr>
          </w:p>
        </w:tc>
        <w:tc>
          <w:tcPr>
            <w:tcW w:w="5640"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668"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418"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975"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001" w:type="dxa"/>
            <w:gridSpan w:val="2"/>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987" w:type="dxa"/>
            <w:gridSpan w:val="3"/>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23A24" w:rsidRPr="00410FDC" w:rsidRDefault="00423A24" w:rsidP="00BB547B">
            <w:pPr>
              <w:jc w:val="center"/>
              <w:rPr>
                <w:rFonts w:ascii="Times New Roman" w:hAnsi="Times New Roman"/>
                <w:sz w:val="24"/>
                <w:szCs w:val="24"/>
              </w:rPr>
            </w:pPr>
          </w:p>
        </w:tc>
      </w:tr>
      <w:tr w:rsidR="00423A24" w:rsidRPr="00410FDC" w:rsidTr="00014855">
        <w:trPr>
          <w:trHeight w:val="818"/>
        </w:trPr>
        <w:tc>
          <w:tcPr>
            <w:tcW w:w="15262" w:type="dxa"/>
            <w:gridSpan w:val="16"/>
            <w:tcBorders>
              <w:top w:val="nil"/>
              <w:left w:val="nil"/>
              <w:bottom w:val="nil"/>
              <w:right w:val="nil"/>
            </w:tcBorders>
            <w:shd w:val="clear" w:color="auto" w:fill="auto"/>
            <w:hideMark/>
          </w:tcPr>
          <w:p w:rsidR="00423A24" w:rsidRPr="00116F08" w:rsidRDefault="00AA0D6B" w:rsidP="00A925EC">
            <w:pPr>
              <w:spacing w:after="0"/>
              <w:jc w:val="both"/>
              <w:rPr>
                <w:rFonts w:ascii="Times New Roman" w:hAnsi="Times New Roman"/>
                <w:sz w:val="24"/>
                <w:szCs w:val="24"/>
              </w:rPr>
            </w:pPr>
            <w:r w:rsidRPr="00410FDC">
              <w:rPr>
                <w:rFonts w:ascii="Times New Roman" w:hAnsi="Times New Roman"/>
                <w:sz w:val="24"/>
                <w:szCs w:val="24"/>
              </w:rPr>
              <w:t xml:space="preserve">     </w:t>
            </w:r>
            <w:r w:rsidR="00AF759C" w:rsidRPr="00410FDC">
              <w:rPr>
                <w:rFonts w:ascii="Times New Roman" w:hAnsi="Times New Roman"/>
                <w:sz w:val="24"/>
                <w:szCs w:val="24"/>
              </w:rPr>
              <w:t xml:space="preserve">   Общество с ограниченной ответственностью «ЯТЭК-Моторное топливо»</w:t>
            </w:r>
            <w:r w:rsidR="00423A24" w:rsidRPr="00410FDC">
              <w:rPr>
                <w:rFonts w:ascii="Times New Roman" w:hAnsi="Times New Roman"/>
                <w:sz w:val="24"/>
                <w:szCs w:val="24"/>
              </w:rPr>
              <w:t>, в лице Генерального директора</w:t>
            </w:r>
            <w:r w:rsidR="00AF759C" w:rsidRPr="00410FDC">
              <w:rPr>
                <w:rFonts w:ascii="Times New Roman" w:hAnsi="Times New Roman"/>
                <w:sz w:val="24"/>
                <w:szCs w:val="24"/>
              </w:rPr>
              <w:t xml:space="preserve"> Истомина Максима Аркадьевича</w:t>
            </w:r>
            <w:r w:rsidR="00423A24" w:rsidRPr="00410FDC">
              <w:rPr>
                <w:rFonts w:ascii="Times New Roman" w:hAnsi="Times New Roman"/>
                <w:sz w:val="24"/>
                <w:szCs w:val="24"/>
              </w:rPr>
              <w:t xml:space="preserve">, действующего на </w:t>
            </w:r>
            <w:r w:rsidR="008A44F2" w:rsidRPr="00410FDC">
              <w:rPr>
                <w:rFonts w:ascii="Times New Roman" w:hAnsi="Times New Roman"/>
                <w:sz w:val="24"/>
                <w:szCs w:val="24"/>
              </w:rPr>
              <w:t>основании Устава</w:t>
            </w:r>
            <w:r w:rsidR="00423A24" w:rsidRPr="00410FDC">
              <w:rPr>
                <w:rFonts w:ascii="Times New Roman" w:hAnsi="Times New Roman"/>
                <w:sz w:val="24"/>
                <w:szCs w:val="24"/>
              </w:rPr>
              <w:t xml:space="preserve">, именуемое в дальнейшем "Покупатель", с одной стороны, </w:t>
            </w:r>
            <w:r w:rsidR="00423A24" w:rsidRPr="00410FDC">
              <w:rPr>
                <w:rFonts w:ascii="Times New Roman" w:hAnsi="Times New Roman"/>
                <w:sz w:val="24"/>
                <w:szCs w:val="24"/>
                <w:highlight w:val="yellow"/>
              </w:rPr>
              <w:t>и</w:t>
            </w:r>
            <w:r w:rsidR="00DA37C4" w:rsidRPr="00410FDC">
              <w:rPr>
                <w:rFonts w:ascii="Times New Roman" w:hAnsi="Times New Roman"/>
                <w:sz w:val="24"/>
                <w:szCs w:val="24"/>
                <w:highlight w:val="yellow"/>
              </w:rPr>
              <w:t xml:space="preserve"> </w:t>
            </w:r>
            <w:r w:rsidR="00F4505F" w:rsidRPr="00410FDC">
              <w:rPr>
                <w:rFonts w:ascii="Times New Roman" w:hAnsi="Times New Roman"/>
                <w:sz w:val="24"/>
                <w:szCs w:val="24"/>
                <w:highlight w:val="yellow"/>
              </w:rPr>
              <w:t>_____________ в лице ______________, действующего на основании ________</w:t>
            </w:r>
            <w:r w:rsidR="00423A24" w:rsidRPr="00410FDC">
              <w:rPr>
                <w:rFonts w:ascii="Times New Roman" w:hAnsi="Times New Roman"/>
                <w:sz w:val="24"/>
                <w:szCs w:val="24"/>
                <w:highlight w:val="yellow"/>
              </w:rPr>
              <w:t>, именуемое в дальнейшем "Поставщик", договорились о нижеследующем:</w:t>
            </w:r>
          </w:p>
          <w:p w:rsidR="00410FDC" w:rsidRPr="00116F08" w:rsidRDefault="00410FDC" w:rsidP="00A925EC">
            <w:pPr>
              <w:spacing w:after="0"/>
              <w:jc w:val="both"/>
              <w:rPr>
                <w:rFonts w:ascii="Times New Roman" w:hAnsi="Times New Roman"/>
                <w:sz w:val="24"/>
                <w:szCs w:val="24"/>
              </w:rPr>
            </w:pPr>
          </w:p>
        </w:tc>
      </w:tr>
      <w:tr w:rsidR="00FC3784" w:rsidRPr="00410FDC" w:rsidTr="00A86371">
        <w:trPr>
          <w:trHeight w:val="581"/>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 xml:space="preserve">№ </w:t>
            </w:r>
            <w:proofErr w:type="gramStart"/>
            <w:r w:rsidRPr="00410FDC">
              <w:rPr>
                <w:rFonts w:ascii="Times New Roman" w:hAnsi="Times New Roman"/>
                <w:b/>
                <w:bCs/>
                <w:sz w:val="24"/>
                <w:szCs w:val="24"/>
              </w:rPr>
              <w:t>п</w:t>
            </w:r>
            <w:proofErr w:type="gramEnd"/>
            <w:r w:rsidRPr="00410FDC">
              <w:rPr>
                <w:rFonts w:ascii="Times New Roman" w:hAnsi="Times New Roman"/>
                <w:b/>
                <w:bCs/>
                <w:sz w:val="24"/>
                <w:szCs w:val="24"/>
              </w:rPr>
              <w:t>/п</w:t>
            </w:r>
          </w:p>
        </w:tc>
        <w:tc>
          <w:tcPr>
            <w:tcW w:w="2788" w:type="dxa"/>
            <w:gridSpan w:val="3"/>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Наименование МТР</w:t>
            </w:r>
          </w:p>
        </w:tc>
        <w:tc>
          <w:tcPr>
            <w:tcW w:w="5717" w:type="dxa"/>
            <w:gridSpan w:val="4"/>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Характеристики</w:t>
            </w:r>
          </w:p>
        </w:tc>
        <w:tc>
          <w:tcPr>
            <w:tcW w:w="1418" w:type="dxa"/>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Единица измерения</w:t>
            </w:r>
          </w:p>
        </w:tc>
        <w:tc>
          <w:tcPr>
            <w:tcW w:w="992" w:type="dxa"/>
            <w:gridSpan w:val="2"/>
            <w:tcBorders>
              <w:top w:val="single" w:sz="4" w:space="0" w:color="auto"/>
              <w:left w:val="nil"/>
              <w:bottom w:val="nil"/>
              <w:right w:val="single" w:sz="4" w:space="0" w:color="auto"/>
            </w:tcBorders>
            <w:shd w:val="clear" w:color="auto" w:fill="auto"/>
            <w:vAlign w:val="center"/>
            <w:hideMark/>
          </w:tcPr>
          <w:p w:rsidR="00FC3784" w:rsidRPr="00410FDC" w:rsidRDefault="00FC3784" w:rsidP="00BB547B">
            <w:pPr>
              <w:jc w:val="center"/>
              <w:rPr>
                <w:rFonts w:ascii="Times New Roman" w:hAnsi="Times New Roman"/>
                <w:b/>
                <w:bCs/>
                <w:sz w:val="24"/>
                <w:szCs w:val="24"/>
              </w:rPr>
            </w:pPr>
            <w:r w:rsidRPr="00410FDC">
              <w:rPr>
                <w:rFonts w:ascii="Times New Roman" w:hAnsi="Times New Roman"/>
                <w:b/>
                <w:bCs/>
                <w:sz w:val="24"/>
                <w:szCs w:val="24"/>
              </w:rPr>
              <w:t>Кол-во</w:t>
            </w:r>
          </w:p>
        </w:tc>
        <w:tc>
          <w:tcPr>
            <w:tcW w:w="1937" w:type="dxa"/>
            <w:gridSpan w:val="2"/>
            <w:tcBorders>
              <w:top w:val="single" w:sz="4" w:space="0" w:color="auto"/>
              <w:left w:val="nil"/>
              <w:bottom w:val="nil"/>
              <w:right w:val="single" w:sz="4" w:space="0" w:color="auto"/>
            </w:tcBorders>
            <w:shd w:val="clear" w:color="auto" w:fill="auto"/>
            <w:vAlign w:val="center"/>
            <w:hideMark/>
          </w:tcPr>
          <w:p w:rsidR="00FC3784" w:rsidRPr="00410FDC" w:rsidRDefault="00FC3784" w:rsidP="000F1A21">
            <w:pPr>
              <w:jc w:val="center"/>
              <w:rPr>
                <w:rFonts w:ascii="Times New Roman" w:hAnsi="Times New Roman"/>
                <w:b/>
                <w:bCs/>
                <w:sz w:val="24"/>
                <w:szCs w:val="24"/>
              </w:rPr>
            </w:pPr>
            <w:r w:rsidRPr="00410FDC">
              <w:rPr>
                <w:rFonts w:ascii="Times New Roman" w:hAnsi="Times New Roman"/>
                <w:b/>
                <w:bCs/>
                <w:sz w:val="24"/>
                <w:szCs w:val="24"/>
              </w:rPr>
              <w:t>Цена, руб</w:t>
            </w:r>
          </w:p>
          <w:p w:rsidR="00FC3784" w:rsidRPr="00410FDC" w:rsidRDefault="00A86371" w:rsidP="000F1A21">
            <w:pPr>
              <w:jc w:val="center"/>
              <w:rPr>
                <w:rFonts w:ascii="Times New Roman" w:hAnsi="Times New Roman"/>
                <w:b/>
                <w:bCs/>
                <w:sz w:val="24"/>
                <w:szCs w:val="24"/>
              </w:rPr>
            </w:pPr>
            <w:r w:rsidRPr="00410FDC">
              <w:rPr>
                <w:rFonts w:ascii="Times New Roman" w:hAnsi="Times New Roman"/>
                <w:b/>
                <w:bCs/>
                <w:sz w:val="24"/>
                <w:szCs w:val="24"/>
                <w:highlight w:val="yellow"/>
              </w:rPr>
              <w:t>(</w:t>
            </w:r>
            <w:proofErr w:type="gramStart"/>
            <w:r w:rsidRPr="00410FDC">
              <w:rPr>
                <w:rFonts w:ascii="Times New Roman" w:hAnsi="Times New Roman"/>
                <w:b/>
                <w:bCs/>
                <w:sz w:val="24"/>
                <w:szCs w:val="24"/>
                <w:highlight w:val="yellow"/>
              </w:rPr>
              <w:t>с</w:t>
            </w:r>
            <w:proofErr w:type="gramEnd"/>
            <w:r w:rsidRPr="00410FDC">
              <w:rPr>
                <w:rFonts w:ascii="Times New Roman" w:hAnsi="Times New Roman"/>
                <w:b/>
                <w:bCs/>
                <w:sz w:val="24"/>
                <w:szCs w:val="24"/>
                <w:highlight w:val="yellow"/>
              </w:rPr>
              <w:t>/без НДС)</w:t>
            </w:r>
            <w:r w:rsidRPr="00410FDC">
              <w:rPr>
                <w:rFonts w:ascii="Times New Roman" w:hAnsi="Times New Roman"/>
                <w:b/>
                <w:bCs/>
                <w:sz w:val="24"/>
                <w:szCs w:val="24"/>
              </w:rPr>
              <w:t>!!!</w:t>
            </w:r>
          </w:p>
        </w:tc>
        <w:tc>
          <w:tcPr>
            <w:tcW w:w="1701" w:type="dxa"/>
            <w:gridSpan w:val="3"/>
            <w:tcBorders>
              <w:top w:val="single" w:sz="4" w:space="0" w:color="auto"/>
              <w:left w:val="nil"/>
              <w:bottom w:val="nil"/>
              <w:right w:val="single" w:sz="4" w:space="0" w:color="auto"/>
            </w:tcBorders>
            <w:shd w:val="clear" w:color="auto" w:fill="auto"/>
            <w:vAlign w:val="center"/>
            <w:hideMark/>
          </w:tcPr>
          <w:p w:rsidR="00FC3784" w:rsidRPr="00410FDC" w:rsidRDefault="00FC3784" w:rsidP="00307CD4">
            <w:pPr>
              <w:jc w:val="center"/>
              <w:rPr>
                <w:rFonts w:ascii="Times New Roman" w:hAnsi="Times New Roman"/>
                <w:b/>
                <w:bCs/>
                <w:sz w:val="24"/>
                <w:szCs w:val="24"/>
              </w:rPr>
            </w:pPr>
            <w:r w:rsidRPr="00410FDC">
              <w:rPr>
                <w:rFonts w:ascii="Times New Roman" w:hAnsi="Times New Roman"/>
                <w:b/>
                <w:bCs/>
                <w:sz w:val="24"/>
                <w:szCs w:val="24"/>
              </w:rPr>
              <w:t>Цена, руб</w:t>
            </w:r>
          </w:p>
          <w:p w:rsidR="00FC3784" w:rsidRPr="00410FDC" w:rsidRDefault="00FC3784" w:rsidP="00307CD4">
            <w:pPr>
              <w:jc w:val="center"/>
              <w:rPr>
                <w:rFonts w:ascii="Times New Roman" w:hAnsi="Times New Roman"/>
                <w:b/>
                <w:bCs/>
                <w:sz w:val="24"/>
                <w:szCs w:val="24"/>
              </w:rPr>
            </w:pPr>
            <w:r w:rsidRPr="00410FDC">
              <w:rPr>
                <w:rFonts w:ascii="Times New Roman" w:hAnsi="Times New Roman"/>
                <w:b/>
                <w:bCs/>
                <w:sz w:val="24"/>
                <w:szCs w:val="24"/>
                <w:highlight w:val="yellow"/>
              </w:rPr>
              <w:t>(</w:t>
            </w:r>
            <w:proofErr w:type="gramStart"/>
            <w:r w:rsidRPr="00410FDC">
              <w:rPr>
                <w:rFonts w:ascii="Times New Roman" w:hAnsi="Times New Roman"/>
                <w:b/>
                <w:bCs/>
                <w:sz w:val="24"/>
                <w:szCs w:val="24"/>
                <w:highlight w:val="yellow"/>
              </w:rPr>
              <w:t>с</w:t>
            </w:r>
            <w:proofErr w:type="gramEnd"/>
            <w:r w:rsidR="00A86371" w:rsidRPr="00410FDC">
              <w:rPr>
                <w:rFonts w:ascii="Times New Roman" w:hAnsi="Times New Roman"/>
                <w:b/>
                <w:bCs/>
                <w:sz w:val="24"/>
                <w:szCs w:val="24"/>
                <w:highlight w:val="yellow"/>
              </w:rPr>
              <w:t>/без</w:t>
            </w:r>
            <w:r w:rsidRPr="00410FDC">
              <w:rPr>
                <w:rFonts w:ascii="Times New Roman" w:hAnsi="Times New Roman"/>
                <w:b/>
                <w:bCs/>
                <w:sz w:val="24"/>
                <w:szCs w:val="24"/>
                <w:highlight w:val="yellow"/>
              </w:rPr>
              <w:t xml:space="preserve"> НДС)</w:t>
            </w:r>
            <w:r w:rsidR="00A86371" w:rsidRPr="00410FDC">
              <w:rPr>
                <w:rFonts w:ascii="Times New Roman" w:hAnsi="Times New Roman"/>
                <w:b/>
                <w:bCs/>
                <w:sz w:val="24"/>
                <w:szCs w:val="24"/>
              </w:rPr>
              <w:t>!!!</w:t>
            </w:r>
          </w:p>
        </w:tc>
      </w:tr>
      <w:tr w:rsidR="00FC3784" w:rsidRPr="00410FDC" w:rsidTr="00A86371">
        <w:trPr>
          <w:trHeight w:val="317"/>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410FDC" w:rsidRDefault="00FC3784" w:rsidP="008B637A">
            <w:pPr>
              <w:jc w:val="center"/>
              <w:rPr>
                <w:rFonts w:ascii="Times New Roman" w:hAnsi="Times New Roman"/>
                <w:color w:val="000000"/>
                <w:sz w:val="24"/>
                <w:szCs w:val="24"/>
              </w:rPr>
            </w:pPr>
            <w:r w:rsidRPr="00410FDC">
              <w:rPr>
                <w:rFonts w:ascii="Times New Roman" w:hAnsi="Times New Roman"/>
                <w:color w:val="000000"/>
                <w:sz w:val="24"/>
                <w:szCs w:val="24"/>
              </w:rPr>
              <w:t>1</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A925EC">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FC3784"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FC3784" w:rsidRPr="00410FDC" w:rsidRDefault="00FC3784" w:rsidP="008B637A">
            <w:pPr>
              <w:jc w:val="center"/>
              <w:rPr>
                <w:rFonts w:ascii="Times New Roman" w:hAnsi="Times New Roman"/>
                <w:color w:val="000000"/>
                <w:sz w:val="24"/>
                <w:szCs w:val="24"/>
              </w:rPr>
            </w:pPr>
            <w:r w:rsidRPr="00410FDC">
              <w:rPr>
                <w:rFonts w:ascii="Times New Roman" w:hAnsi="Times New Roman"/>
                <w:color w:val="000000"/>
                <w:sz w:val="24"/>
                <w:szCs w:val="24"/>
              </w:rPr>
              <w:t>2</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FC3784" w:rsidRPr="00410FDC" w:rsidRDefault="00FC3784" w:rsidP="00B401A4">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24AF" w:rsidRPr="004024AF" w:rsidRDefault="004024AF" w:rsidP="008B637A">
            <w:pPr>
              <w:jc w:val="center"/>
              <w:rPr>
                <w:rFonts w:ascii="Times New Roman" w:hAnsi="Times New Roman"/>
                <w:color w:val="000000"/>
                <w:sz w:val="24"/>
                <w:szCs w:val="24"/>
                <w:lang w:val="en-US"/>
              </w:rPr>
            </w:pPr>
            <w:r>
              <w:rPr>
                <w:rFonts w:ascii="Times New Roman" w:hAnsi="Times New Roman"/>
                <w:color w:val="000000"/>
                <w:sz w:val="24"/>
                <w:szCs w:val="24"/>
                <w:lang w:val="en-US"/>
              </w:rPr>
              <w:t>3</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24AF" w:rsidRPr="004024AF" w:rsidRDefault="004024AF" w:rsidP="008B637A">
            <w:pPr>
              <w:jc w:val="center"/>
              <w:rPr>
                <w:rFonts w:ascii="Times New Roman" w:hAnsi="Times New Roman"/>
                <w:color w:val="000000"/>
                <w:sz w:val="24"/>
                <w:szCs w:val="24"/>
                <w:lang w:val="en-US"/>
              </w:rPr>
            </w:pPr>
            <w:r>
              <w:rPr>
                <w:rFonts w:ascii="Times New Roman" w:hAnsi="Times New Roman"/>
                <w:color w:val="000000"/>
                <w:sz w:val="24"/>
                <w:szCs w:val="24"/>
                <w:lang w:val="en-US"/>
              </w:rPr>
              <w:t>4</w:t>
            </w:r>
          </w:p>
        </w:tc>
        <w:tc>
          <w:tcPr>
            <w:tcW w:w="2788"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pPr>
              <w:rPr>
                <w:rFonts w:ascii="Times New Roman" w:hAnsi="Times New Roman"/>
                <w:b/>
                <w:bCs/>
                <w:color w:val="000000"/>
                <w:sz w:val="24"/>
                <w:szCs w:val="24"/>
              </w:rPr>
            </w:pPr>
          </w:p>
        </w:tc>
        <w:tc>
          <w:tcPr>
            <w:tcW w:w="5717" w:type="dxa"/>
            <w:gridSpan w:val="4"/>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401A4">
            <w:pPr>
              <w:overflowPunct w:val="0"/>
              <w:autoSpaceDE w:val="0"/>
              <w:autoSpaceDN w:val="0"/>
              <w:adjustRightInd w:val="0"/>
              <w:spacing w:after="0" w:line="240" w:lineRule="auto"/>
              <w:textAlignment w:val="baseline"/>
              <w:rPr>
                <w:rFonts w:ascii="Times New Roman" w:hAnsi="Times New Roman"/>
                <w:color w:val="000000"/>
                <w:sz w:val="24"/>
                <w:szCs w:val="24"/>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BB547B">
            <w:pPr>
              <w:jc w:val="center"/>
              <w:rPr>
                <w:rFonts w:ascii="Times New Roman" w:hAnsi="Times New Roman"/>
                <w:sz w:val="24"/>
                <w:szCs w:val="24"/>
              </w:rPr>
            </w:pPr>
          </w:p>
        </w:tc>
        <w:tc>
          <w:tcPr>
            <w:tcW w:w="1937" w:type="dxa"/>
            <w:gridSpan w:val="2"/>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c>
          <w:tcPr>
            <w:tcW w:w="1701" w:type="dxa"/>
            <w:gridSpan w:val="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C667B">
            <w:pPr>
              <w:jc w:val="center"/>
              <w:rPr>
                <w:rFonts w:ascii="Times New Roman" w:hAnsi="Times New Roman"/>
                <w:sz w:val="24"/>
                <w:szCs w:val="24"/>
                <w:highlight w:val="yellow"/>
              </w:rPr>
            </w:pPr>
            <w:r w:rsidRPr="00410FDC">
              <w:rPr>
                <w:rFonts w:ascii="Times New Roman" w:hAnsi="Times New Roman"/>
                <w:sz w:val="24"/>
                <w:szCs w:val="24"/>
                <w:highlight w:val="yellow"/>
              </w:rPr>
              <w:t>000 000,00</w:t>
            </w:r>
          </w:p>
        </w:tc>
      </w:tr>
      <w:tr w:rsidR="004024AF" w:rsidRPr="00410FDC" w:rsidTr="00A86371">
        <w:trPr>
          <w:trHeight w:val="421"/>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Итого</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587574">
            <w:pPr>
              <w:jc w:val="center"/>
              <w:rPr>
                <w:rFonts w:ascii="Times New Roman" w:hAnsi="Times New Roman"/>
                <w:b/>
                <w:sz w:val="24"/>
                <w:szCs w:val="24"/>
                <w:highlight w:val="yellow"/>
              </w:rPr>
            </w:pPr>
            <w:r w:rsidRPr="00410FDC">
              <w:rPr>
                <w:rFonts w:ascii="Times New Roman" w:hAnsi="Times New Roman"/>
                <w:b/>
                <w:bCs/>
                <w:sz w:val="24"/>
                <w:szCs w:val="24"/>
                <w:highlight w:val="yellow"/>
              </w:rPr>
              <w:t>000 000,00</w:t>
            </w:r>
          </w:p>
        </w:tc>
      </w:tr>
      <w:tr w:rsidR="004024AF" w:rsidRPr="00410FDC" w:rsidTr="00A86371">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B3616" w:rsidRDefault="004024AF" w:rsidP="00AF759C">
            <w:pPr>
              <w:jc w:val="right"/>
              <w:rPr>
                <w:rFonts w:ascii="Times New Roman" w:hAnsi="Times New Roman"/>
                <w:b/>
                <w:bCs/>
                <w:sz w:val="24"/>
                <w:szCs w:val="24"/>
                <w:highlight w:val="yellow"/>
              </w:rPr>
            </w:pPr>
            <w:r w:rsidRPr="004B3616">
              <w:rPr>
                <w:rFonts w:ascii="Times New Roman" w:hAnsi="Times New Roman"/>
                <w:b/>
                <w:bCs/>
                <w:sz w:val="24"/>
                <w:szCs w:val="24"/>
                <w:highlight w:val="yellow"/>
              </w:rPr>
              <w:t>Сумма НДС (20%)</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B3616" w:rsidRDefault="004024AF" w:rsidP="00BB547B">
            <w:pPr>
              <w:jc w:val="center"/>
              <w:rPr>
                <w:rFonts w:ascii="Times New Roman" w:hAnsi="Times New Roman"/>
                <w:sz w:val="24"/>
                <w:szCs w:val="24"/>
                <w:highlight w:val="yellow"/>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r w:rsidRPr="00410FDC">
              <w:rPr>
                <w:rFonts w:ascii="Times New Roman" w:hAnsi="Times New Roman"/>
                <w:b/>
                <w:sz w:val="24"/>
                <w:szCs w:val="24"/>
                <w:highlight w:val="yellow"/>
              </w:rPr>
              <w:t>000 000,00</w:t>
            </w:r>
          </w:p>
        </w:tc>
      </w:tr>
      <w:tr w:rsidR="004024AF" w:rsidRPr="00410FDC" w:rsidTr="00A86371">
        <w:trPr>
          <w:trHeight w:val="255"/>
        </w:trPr>
        <w:tc>
          <w:tcPr>
            <w:tcW w:w="3497" w:type="dxa"/>
            <w:gridSpan w:val="4"/>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Общая сумма с НДС</w:t>
            </w:r>
          </w:p>
        </w:tc>
        <w:tc>
          <w:tcPr>
            <w:tcW w:w="5717" w:type="dxa"/>
            <w:gridSpan w:val="4"/>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1418" w:type="dxa"/>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sz w:val="24"/>
                <w:szCs w:val="24"/>
              </w:rPr>
            </w:pPr>
          </w:p>
        </w:tc>
        <w:tc>
          <w:tcPr>
            <w:tcW w:w="992"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rPr>
                <w:rFonts w:ascii="Times New Roman" w:hAnsi="Times New Roman"/>
                <w:sz w:val="24"/>
                <w:szCs w:val="24"/>
              </w:rPr>
            </w:pPr>
          </w:p>
        </w:tc>
        <w:tc>
          <w:tcPr>
            <w:tcW w:w="1937" w:type="dxa"/>
            <w:gridSpan w:val="2"/>
            <w:tcBorders>
              <w:top w:val="nil"/>
              <w:left w:val="nil"/>
              <w:bottom w:val="single" w:sz="4" w:space="0" w:color="auto"/>
              <w:right w:val="single" w:sz="4" w:space="0" w:color="auto"/>
            </w:tcBorders>
            <w:shd w:val="clear" w:color="auto" w:fill="auto"/>
            <w:vAlign w:val="bottom"/>
          </w:tcPr>
          <w:p w:rsidR="004024AF" w:rsidRPr="00410FDC" w:rsidRDefault="004024AF" w:rsidP="00BB547B">
            <w:pPr>
              <w:jc w:val="center"/>
              <w:rPr>
                <w:rFonts w:ascii="Times New Roman" w:hAnsi="Times New Roman"/>
                <w:b/>
                <w:sz w:val="24"/>
                <w:szCs w:val="24"/>
                <w:highlight w:val="yellow"/>
              </w:rPr>
            </w:pPr>
          </w:p>
        </w:tc>
        <w:tc>
          <w:tcPr>
            <w:tcW w:w="1701" w:type="dxa"/>
            <w:gridSpan w:val="3"/>
            <w:tcBorders>
              <w:top w:val="nil"/>
              <w:left w:val="nil"/>
              <w:bottom w:val="single" w:sz="4" w:space="0" w:color="auto"/>
              <w:right w:val="single" w:sz="4" w:space="0" w:color="auto"/>
            </w:tcBorders>
            <w:shd w:val="clear" w:color="auto" w:fill="auto"/>
            <w:vAlign w:val="bottom"/>
          </w:tcPr>
          <w:p w:rsidR="004024AF" w:rsidRPr="00410FDC" w:rsidRDefault="004024AF" w:rsidP="009804B9">
            <w:pPr>
              <w:jc w:val="center"/>
              <w:rPr>
                <w:rFonts w:ascii="Times New Roman" w:hAnsi="Times New Roman"/>
                <w:b/>
                <w:sz w:val="24"/>
                <w:szCs w:val="24"/>
                <w:highlight w:val="yellow"/>
              </w:rPr>
            </w:pPr>
            <w:r w:rsidRPr="00410FDC">
              <w:rPr>
                <w:rFonts w:ascii="Times New Roman" w:hAnsi="Times New Roman"/>
                <w:b/>
                <w:sz w:val="24"/>
                <w:szCs w:val="24"/>
                <w:highlight w:val="yellow"/>
              </w:rPr>
              <w:t>000 000,00</w:t>
            </w:r>
          </w:p>
        </w:tc>
      </w:tr>
      <w:tr w:rsidR="004024AF" w:rsidRPr="00410FDC" w:rsidTr="00014855">
        <w:trPr>
          <w:trHeight w:val="121"/>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Место поставки</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4024AF" w:rsidRPr="00410FDC" w:rsidRDefault="004024AF" w:rsidP="00AF759C">
            <w:pPr>
              <w:rPr>
                <w:rFonts w:ascii="Times New Roman" w:hAnsi="Times New Roman"/>
                <w:bCs/>
                <w:sz w:val="24"/>
                <w:szCs w:val="24"/>
                <w:highlight w:val="yellow"/>
              </w:rPr>
            </w:pPr>
            <w:r w:rsidRPr="00410FDC">
              <w:rPr>
                <w:rFonts w:ascii="Times New Roman" w:hAnsi="Times New Roman"/>
                <w:sz w:val="24"/>
                <w:szCs w:val="24"/>
              </w:rPr>
              <w:t>г. Якутск, микрорайон Марха, тракт Маганский 2 км</w:t>
            </w:r>
            <w:proofErr w:type="gramStart"/>
            <w:r w:rsidRPr="00410FDC">
              <w:rPr>
                <w:rFonts w:ascii="Times New Roman" w:hAnsi="Times New Roman"/>
                <w:sz w:val="24"/>
                <w:szCs w:val="24"/>
              </w:rPr>
              <w:t xml:space="preserve">., </w:t>
            </w:r>
            <w:proofErr w:type="gramEnd"/>
            <w:r w:rsidRPr="00410FDC">
              <w:rPr>
                <w:rFonts w:ascii="Times New Roman" w:hAnsi="Times New Roman"/>
                <w:sz w:val="24"/>
                <w:szCs w:val="24"/>
              </w:rPr>
              <w:t>дом 4Б, строение 2.</w:t>
            </w:r>
          </w:p>
        </w:tc>
      </w:tr>
      <w:tr w:rsidR="004024AF" w:rsidRPr="00410FDC" w:rsidTr="00B401A4">
        <w:trPr>
          <w:trHeight w:val="189"/>
        </w:trPr>
        <w:tc>
          <w:tcPr>
            <w:tcW w:w="2835" w:type="dxa"/>
            <w:gridSpan w:val="3"/>
            <w:tcBorders>
              <w:top w:val="nil"/>
              <w:left w:val="single" w:sz="4" w:space="0" w:color="auto"/>
              <w:bottom w:val="single" w:sz="4" w:space="0" w:color="auto"/>
              <w:right w:val="nil"/>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Срок поставки</w:t>
            </w:r>
          </w:p>
        </w:tc>
        <w:tc>
          <w:tcPr>
            <w:tcW w:w="11295" w:type="dxa"/>
            <w:gridSpan w:val="12"/>
            <w:tcBorders>
              <w:top w:val="single" w:sz="4" w:space="0" w:color="auto"/>
              <w:left w:val="single" w:sz="4" w:space="0" w:color="auto"/>
              <w:bottom w:val="single" w:sz="4" w:space="0" w:color="auto"/>
              <w:right w:val="nil"/>
            </w:tcBorders>
            <w:shd w:val="clear" w:color="000000" w:fill="FFFFFF"/>
            <w:vAlign w:val="bottom"/>
          </w:tcPr>
          <w:p w:rsidR="004024AF" w:rsidRPr="00410FDC" w:rsidRDefault="004024AF" w:rsidP="00446CF5">
            <w:pPr>
              <w:rPr>
                <w:rFonts w:ascii="Times New Roman" w:hAnsi="Times New Roman"/>
                <w:sz w:val="24"/>
                <w:szCs w:val="24"/>
                <w:highlight w:val="yellow"/>
              </w:rPr>
            </w:pPr>
            <w:r w:rsidRPr="00410FDC">
              <w:rPr>
                <w:rFonts w:ascii="Times New Roman" w:hAnsi="Times New Roman"/>
                <w:sz w:val="24"/>
                <w:szCs w:val="24"/>
              </w:rPr>
              <w:t xml:space="preserve">В течение </w:t>
            </w:r>
            <w:r w:rsidRPr="00410FDC">
              <w:rPr>
                <w:rFonts w:ascii="Times New Roman" w:hAnsi="Times New Roman"/>
                <w:sz w:val="24"/>
                <w:szCs w:val="24"/>
                <w:highlight w:val="yellow"/>
              </w:rPr>
              <w:t>___</w:t>
            </w:r>
            <w:r w:rsidRPr="00410FDC">
              <w:rPr>
                <w:rFonts w:ascii="Times New Roman" w:hAnsi="Times New Roman"/>
                <w:sz w:val="24"/>
                <w:szCs w:val="24"/>
              </w:rPr>
              <w:t xml:space="preserve"> календарных дней с момента заключения договора.</w:t>
            </w:r>
          </w:p>
        </w:tc>
        <w:tc>
          <w:tcPr>
            <w:tcW w:w="1132" w:type="dxa"/>
            <w:tcBorders>
              <w:top w:val="nil"/>
              <w:left w:val="nil"/>
              <w:bottom w:val="single" w:sz="4" w:space="0" w:color="auto"/>
              <w:right w:val="single" w:sz="4" w:space="0" w:color="auto"/>
            </w:tcBorders>
            <w:shd w:val="clear" w:color="auto" w:fill="auto"/>
            <w:vAlign w:val="bottom"/>
          </w:tcPr>
          <w:p w:rsidR="004024AF" w:rsidRPr="00410FDC" w:rsidRDefault="004024AF" w:rsidP="00AF759C">
            <w:pPr>
              <w:rPr>
                <w:rFonts w:ascii="Times New Roman" w:hAnsi="Times New Roman"/>
                <w:sz w:val="24"/>
                <w:szCs w:val="24"/>
              </w:rPr>
            </w:pPr>
          </w:p>
        </w:tc>
      </w:tr>
      <w:tr w:rsidR="004024AF" w:rsidRPr="00410FDC" w:rsidTr="00014855">
        <w:trPr>
          <w:trHeight w:val="272"/>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6517EF">
            <w:pPr>
              <w:jc w:val="right"/>
              <w:rPr>
                <w:rFonts w:ascii="Times New Roman" w:hAnsi="Times New Roman"/>
                <w:b/>
                <w:bCs/>
                <w:sz w:val="24"/>
                <w:szCs w:val="24"/>
              </w:rPr>
            </w:pPr>
            <w:r w:rsidRPr="00410FDC">
              <w:rPr>
                <w:rFonts w:ascii="Times New Roman" w:hAnsi="Times New Roman"/>
                <w:b/>
                <w:bCs/>
                <w:sz w:val="24"/>
                <w:szCs w:val="24"/>
              </w:rPr>
              <w:t>Грузополучатель</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4024AF" w:rsidRPr="00410FDC" w:rsidRDefault="004024AF" w:rsidP="004977F6">
            <w:pPr>
              <w:rPr>
                <w:rFonts w:ascii="Times New Roman" w:hAnsi="Times New Roman"/>
                <w:sz w:val="24"/>
                <w:szCs w:val="24"/>
              </w:rPr>
            </w:pPr>
            <w:r w:rsidRPr="00410FDC">
              <w:rPr>
                <w:rFonts w:ascii="Times New Roman" w:hAnsi="Times New Roman"/>
                <w:sz w:val="24"/>
                <w:szCs w:val="24"/>
              </w:rPr>
              <w:t>Общество с ограниченной ответственностью «ЯТЭК-Моторное топливо».</w:t>
            </w:r>
          </w:p>
        </w:tc>
      </w:tr>
      <w:tr w:rsidR="004024AF" w:rsidRPr="00410FDC" w:rsidTr="00014855">
        <w:trPr>
          <w:trHeight w:val="337"/>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6517EF">
            <w:pPr>
              <w:jc w:val="right"/>
              <w:rPr>
                <w:rFonts w:ascii="Times New Roman" w:hAnsi="Times New Roman"/>
                <w:b/>
                <w:bCs/>
                <w:sz w:val="24"/>
                <w:szCs w:val="24"/>
              </w:rPr>
            </w:pPr>
            <w:r w:rsidRPr="00410FDC">
              <w:rPr>
                <w:rFonts w:ascii="Times New Roman" w:hAnsi="Times New Roman"/>
                <w:b/>
                <w:bCs/>
                <w:sz w:val="24"/>
                <w:szCs w:val="24"/>
              </w:rPr>
              <w:t xml:space="preserve">Условия о </w:t>
            </w:r>
            <w:r w:rsidRPr="00410FDC">
              <w:rPr>
                <w:rFonts w:ascii="Times New Roman" w:hAnsi="Times New Roman"/>
                <w:b/>
                <w:bCs/>
                <w:sz w:val="24"/>
                <w:szCs w:val="24"/>
              </w:rPr>
              <w:lastRenderedPageBreak/>
              <w:t>транспортных расходах</w:t>
            </w:r>
          </w:p>
        </w:tc>
        <w:tc>
          <w:tcPr>
            <w:tcW w:w="12427" w:type="dxa"/>
            <w:gridSpan w:val="13"/>
            <w:tcBorders>
              <w:top w:val="single" w:sz="4" w:space="0" w:color="auto"/>
              <w:left w:val="nil"/>
              <w:bottom w:val="single" w:sz="4" w:space="0" w:color="auto"/>
              <w:right w:val="single" w:sz="4" w:space="0" w:color="000000"/>
            </w:tcBorders>
            <w:shd w:val="clear" w:color="auto" w:fill="auto"/>
            <w:vAlign w:val="center"/>
          </w:tcPr>
          <w:p w:rsidR="004024AF" w:rsidRPr="00410FDC" w:rsidRDefault="004024AF" w:rsidP="004977F6">
            <w:pPr>
              <w:rPr>
                <w:rFonts w:ascii="Times New Roman" w:hAnsi="Times New Roman"/>
                <w:sz w:val="24"/>
                <w:szCs w:val="24"/>
              </w:rPr>
            </w:pPr>
            <w:r w:rsidRPr="00410FDC">
              <w:rPr>
                <w:rFonts w:ascii="Times New Roman" w:hAnsi="Times New Roman"/>
                <w:sz w:val="24"/>
                <w:szCs w:val="24"/>
              </w:rPr>
              <w:lastRenderedPageBreak/>
              <w:t>Транспортные расходы, предусмотренные до г. Якутск, мкр Марха, тркт. Маганский, 2 км</w:t>
            </w:r>
            <w:proofErr w:type="gramStart"/>
            <w:r w:rsidRPr="00410FDC">
              <w:rPr>
                <w:rFonts w:ascii="Times New Roman" w:hAnsi="Times New Roman"/>
                <w:sz w:val="24"/>
                <w:szCs w:val="24"/>
              </w:rPr>
              <w:t xml:space="preserve">.,  </w:t>
            </w:r>
            <w:proofErr w:type="gramEnd"/>
            <w:r w:rsidRPr="00410FDC">
              <w:rPr>
                <w:rFonts w:ascii="Times New Roman" w:hAnsi="Times New Roman"/>
                <w:sz w:val="24"/>
                <w:szCs w:val="24"/>
              </w:rPr>
              <w:t xml:space="preserve">дом 4Б, строение 2 </w:t>
            </w:r>
            <w:r w:rsidRPr="00410FDC">
              <w:rPr>
                <w:rFonts w:ascii="Times New Roman" w:hAnsi="Times New Roman"/>
                <w:sz w:val="24"/>
                <w:szCs w:val="24"/>
              </w:rPr>
              <w:lastRenderedPageBreak/>
              <w:t>включены в стоимость товара и изменению не подлежат.</w:t>
            </w:r>
          </w:p>
        </w:tc>
      </w:tr>
      <w:tr w:rsidR="004024AF" w:rsidRPr="00410FDC" w:rsidTr="00014855">
        <w:trPr>
          <w:trHeight w:val="179"/>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lastRenderedPageBreak/>
              <w:t>Условие оплаты</w:t>
            </w:r>
          </w:p>
        </w:tc>
        <w:tc>
          <w:tcPr>
            <w:tcW w:w="12427" w:type="dxa"/>
            <w:gridSpan w:val="13"/>
            <w:tcBorders>
              <w:top w:val="single" w:sz="4" w:space="0" w:color="auto"/>
              <w:left w:val="nil"/>
              <w:bottom w:val="single" w:sz="4" w:space="0" w:color="auto"/>
              <w:right w:val="single" w:sz="4" w:space="0" w:color="000000"/>
            </w:tcBorders>
            <w:shd w:val="clear" w:color="auto" w:fill="auto"/>
            <w:vAlign w:val="bottom"/>
          </w:tcPr>
          <w:p w:rsidR="004024AF" w:rsidRPr="00410FDC" w:rsidRDefault="004024AF" w:rsidP="00AF759C">
            <w:pPr>
              <w:jc w:val="both"/>
              <w:rPr>
                <w:rFonts w:ascii="Times New Roman" w:hAnsi="Times New Roman"/>
                <w:sz w:val="24"/>
                <w:szCs w:val="24"/>
                <w:highlight w:val="yellow"/>
              </w:rPr>
            </w:pPr>
            <w:r w:rsidRPr="00410FDC">
              <w:rPr>
                <w:rFonts w:ascii="Times New Roman" w:hAnsi="Times New Roman"/>
                <w:sz w:val="24"/>
                <w:szCs w:val="24"/>
              </w:rPr>
              <w:t xml:space="preserve">100% </w:t>
            </w:r>
            <w:bookmarkStart w:id="0" w:name="_GoBack"/>
            <w:r w:rsidRPr="00410FDC">
              <w:rPr>
                <w:rFonts w:ascii="Times New Roman" w:hAnsi="Times New Roman"/>
                <w:sz w:val="24"/>
                <w:szCs w:val="24"/>
              </w:rPr>
              <w:t>по факту поставки.</w:t>
            </w:r>
            <w:bookmarkEnd w:id="0"/>
          </w:p>
        </w:tc>
      </w:tr>
      <w:tr w:rsidR="004024AF" w:rsidRPr="00410FDC"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Форма расчетов</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4024AF" w:rsidRPr="00410FDC" w:rsidRDefault="004024AF" w:rsidP="00AF759C">
            <w:pPr>
              <w:rPr>
                <w:rFonts w:ascii="Times New Roman" w:hAnsi="Times New Roman"/>
                <w:sz w:val="24"/>
                <w:szCs w:val="24"/>
              </w:rPr>
            </w:pPr>
            <w:r w:rsidRPr="00410FDC">
              <w:rPr>
                <w:rFonts w:ascii="Times New Roman" w:hAnsi="Times New Roman"/>
                <w:sz w:val="24"/>
                <w:szCs w:val="24"/>
              </w:rPr>
              <w:t>Безналичная.</w:t>
            </w:r>
          </w:p>
        </w:tc>
      </w:tr>
      <w:tr w:rsidR="004024AF" w:rsidRPr="00410FDC" w:rsidTr="00014855">
        <w:trPr>
          <w:trHeight w:val="318"/>
        </w:trPr>
        <w:tc>
          <w:tcPr>
            <w:tcW w:w="2835" w:type="dxa"/>
            <w:gridSpan w:val="3"/>
            <w:tcBorders>
              <w:top w:val="nil"/>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Гарантийные обязательства</w:t>
            </w:r>
          </w:p>
        </w:tc>
        <w:tc>
          <w:tcPr>
            <w:tcW w:w="12427" w:type="dxa"/>
            <w:gridSpan w:val="13"/>
            <w:tcBorders>
              <w:top w:val="single" w:sz="4" w:space="0" w:color="auto"/>
              <w:left w:val="nil"/>
              <w:bottom w:val="single" w:sz="4" w:space="0" w:color="auto"/>
              <w:right w:val="single" w:sz="4" w:space="0" w:color="auto"/>
            </w:tcBorders>
            <w:shd w:val="clear" w:color="auto" w:fill="auto"/>
            <w:vAlign w:val="center"/>
          </w:tcPr>
          <w:p w:rsidR="004024AF" w:rsidRPr="00410FDC" w:rsidRDefault="005862AA" w:rsidP="00AF759C">
            <w:pPr>
              <w:jc w:val="both"/>
              <w:rPr>
                <w:rFonts w:ascii="Times New Roman" w:hAnsi="Times New Roman"/>
                <w:sz w:val="24"/>
                <w:szCs w:val="24"/>
              </w:rPr>
            </w:pPr>
            <w:r w:rsidRPr="008D2EA0">
              <w:rPr>
                <w:rFonts w:ascii="Times New Roman" w:hAnsi="Times New Roman"/>
                <w:sz w:val="24"/>
                <w:szCs w:val="24"/>
              </w:rPr>
              <w:t>Согласно заводу изготовителя</w:t>
            </w:r>
            <w:r>
              <w:rPr>
                <w:rFonts w:ascii="Times New Roman" w:hAnsi="Times New Roman"/>
                <w:sz w:val="24"/>
                <w:szCs w:val="24"/>
              </w:rPr>
              <w:t>.</w:t>
            </w:r>
          </w:p>
        </w:tc>
      </w:tr>
      <w:tr w:rsidR="004024AF" w:rsidRPr="00410FDC" w:rsidTr="00014855">
        <w:trPr>
          <w:trHeight w:val="255"/>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Особые условия</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tcPr>
          <w:p w:rsidR="004024AF" w:rsidRPr="00410FDC" w:rsidRDefault="004024AF" w:rsidP="00AF759C">
            <w:pPr>
              <w:rPr>
                <w:rFonts w:ascii="Times New Roman" w:hAnsi="Times New Roman"/>
                <w:sz w:val="24"/>
                <w:szCs w:val="24"/>
              </w:rPr>
            </w:pPr>
            <w:r w:rsidRPr="00410FDC">
              <w:rPr>
                <w:rFonts w:ascii="Times New Roman" w:hAnsi="Times New Roman"/>
                <w:sz w:val="24"/>
                <w:szCs w:val="24"/>
              </w:rPr>
              <w:t>Нет.</w:t>
            </w:r>
          </w:p>
        </w:tc>
      </w:tr>
      <w:tr w:rsidR="004024AF" w:rsidRPr="00410FDC" w:rsidTr="00A925EC">
        <w:trPr>
          <w:trHeight w:val="944"/>
        </w:trPr>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Риск случайной гибели, переход права собственности</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4024AF" w:rsidRPr="00410FDC" w:rsidRDefault="004024AF" w:rsidP="00116F08">
            <w:pPr>
              <w:rPr>
                <w:rFonts w:ascii="Times New Roman" w:hAnsi="Times New Roman"/>
                <w:sz w:val="24"/>
                <w:szCs w:val="24"/>
              </w:rPr>
            </w:pPr>
            <w:r w:rsidRPr="00410FDC">
              <w:rPr>
                <w:rFonts w:ascii="Times New Roman" w:hAnsi="Times New Roman"/>
                <w:sz w:val="24"/>
                <w:szCs w:val="24"/>
              </w:rPr>
              <w:t xml:space="preserve">Риск случайной гибели и право собственности на поставляемый Товар переходит от Поставщика к Покупателю </w:t>
            </w:r>
            <w:r w:rsidR="00116F08">
              <w:rPr>
                <w:rFonts w:ascii="Times New Roman" w:hAnsi="Times New Roman"/>
                <w:sz w:val="24"/>
                <w:szCs w:val="24"/>
              </w:rPr>
              <w:t>после</w:t>
            </w:r>
            <w:r w:rsidRPr="00410FDC">
              <w:rPr>
                <w:rFonts w:ascii="Times New Roman" w:hAnsi="Times New Roman"/>
                <w:sz w:val="24"/>
                <w:szCs w:val="24"/>
              </w:rPr>
              <w:t xml:space="preserve"> приемки Товара  Покупателем. </w:t>
            </w:r>
          </w:p>
        </w:tc>
      </w:tr>
      <w:tr w:rsidR="004024AF" w:rsidRPr="00410FDC" w:rsidTr="00014855">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024AF" w:rsidRPr="00410FDC" w:rsidRDefault="004024AF" w:rsidP="00AF759C">
            <w:pPr>
              <w:jc w:val="right"/>
              <w:rPr>
                <w:rFonts w:ascii="Times New Roman" w:hAnsi="Times New Roman"/>
                <w:b/>
                <w:bCs/>
                <w:sz w:val="24"/>
                <w:szCs w:val="24"/>
              </w:rPr>
            </w:pPr>
            <w:r w:rsidRPr="00410FDC">
              <w:rPr>
                <w:rFonts w:ascii="Times New Roman" w:hAnsi="Times New Roman"/>
                <w:b/>
                <w:bCs/>
                <w:sz w:val="24"/>
                <w:szCs w:val="24"/>
              </w:rPr>
              <w:t>Примечание</w:t>
            </w:r>
          </w:p>
        </w:tc>
        <w:tc>
          <w:tcPr>
            <w:tcW w:w="12427"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p w:rsidR="004024AF" w:rsidRPr="00410FDC" w:rsidRDefault="004024AF" w:rsidP="00BB547B">
            <w:pPr>
              <w:rPr>
                <w:rFonts w:ascii="Times New Roman" w:hAnsi="Times New Roman"/>
                <w:sz w:val="24"/>
                <w:szCs w:val="24"/>
              </w:rPr>
            </w:pPr>
            <w:r w:rsidRPr="00410FDC">
              <w:rPr>
                <w:rFonts w:ascii="Times New Roman" w:hAnsi="Times New Roman"/>
                <w:sz w:val="24"/>
                <w:szCs w:val="24"/>
              </w:rPr>
              <w:t xml:space="preserve">Покупатель вправе произвести проверку полученной информации о Товаре, его Изготовителе, результатах испытаний и измерений, проведенных при обязательном подтверждении соответствия безопасности, направлять запросы в Федеральные органы исполнительной власти и контролирующие органы в том случае, когда возникнут спорные вопросы по достоверности прилагаемого документа, подтверждающего соответствие безопасности Товара. </w:t>
            </w:r>
          </w:p>
        </w:tc>
      </w:tr>
      <w:tr w:rsidR="004024AF" w:rsidRPr="00410FDC" w:rsidTr="00014855">
        <w:trPr>
          <w:trHeight w:val="315"/>
        </w:trPr>
        <w:tc>
          <w:tcPr>
            <w:tcW w:w="7749" w:type="dxa"/>
            <w:gridSpan w:val="6"/>
            <w:shd w:val="clear" w:color="auto" w:fill="auto"/>
            <w:vAlign w:val="bottom"/>
            <w:hideMark/>
          </w:tcPr>
          <w:p w:rsidR="004024AF" w:rsidRPr="00410FDC" w:rsidRDefault="004024AF" w:rsidP="00BB547B">
            <w:pPr>
              <w:rPr>
                <w:rFonts w:ascii="Times New Roman" w:hAnsi="Times New Roman"/>
                <w:b/>
                <w:bCs/>
                <w:sz w:val="24"/>
                <w:szCs w:val="24"/>
              </w:rPr>
            </w:pPr>
          </w:p>
          <w:p w:rsidR="004024AF" w:rsidRPr="00410FDC" w:rsidRDefault="004024AF" w:rsidP="00F728F1">
            <w:pPr>
              <w:rPr>
                <w:rFonts w:ascii="Times New Roman" w:hAnsi="Times New Roman"/>
                <w:b/>
                <w:bCs/>
                <w:sz w:val="24"/>
                <w:szCs w:val="24"/>
              </w:rPr>
            </w:pPr>
            <w:r w:rsidRPr="00410FDC">
              <w:rPr>
                <w:rFonts w:ascii="Times New Roman" w:hAnsi="Times New Roman"/>
                <w:b/>
                <w:bCs/>
                <w:sz w:val="24"/>
                <w:szCs w:val="24"/>
              </w:rPr>
              <w:t>Генеральный директор</w:t>
            </w:r>
          </w:p>
        </w:tc>
        <w:tc>
          <w:tcPr>
            <w:tcW w:w="6095" w:type="dxa"/>
            <w:gridSpan w:val="8"/>
            <w:shd w:val="clear" w:color="auto" w:fill="auto"/>
            <w:vAlign w:val="bottom"/>
            <w:hideMark/>
          </w:tcPr>
          <w:p w:rsidR="004024AF" w:rsidRPr="00410FDC" w:rsidRDefault="004024AF" w:rsidP="00BB547B">
            <w:pPr>
              <w:jc w:val="both"/>
              <w:rPr>
                <w:rFonts w:ascii="Times New Roman" w:hAnsi="Times New Roman"/>
                <w:b/>
                <w:sz w:val="24"/>
                <w:szCs w:val="24"/>
                <w:highlight w:val="yellow"/>
                <w:lang w:val="en-US"/>
              </w:rPr>
            </w:pPr>
            <w:r w:rsidRPr="00410FDC">
              <w:rPr>
                <w:rFonts w:ascii="Times New Roman" w:hAnsi="Times New Roman"/>
                <w:b/>
                <w:sz w:val="24"/>
                <w:szCs w:val="24"/>
                <w:highlight w:val="yellow"/>
                <w:lang w:val="en-US"/>
              </w:rPr>
              <w:t xml:space="preserve">                   </w:t>
            </w:r>
            <w:r w:rsidRPr="00410FDC">
              <w:rPr>
                <w:rFonts w:ascii="Times New Roman" w:hAnsi="Times New Roman"/>
                <w:b/>
                <w:sz w:val="24"/>
                <w:szCs w:val="24"/>
                <w:highlight w:val="yellow"/>
              </w:rPr>
              <w:t>Генеральный директор</w:t>
            </w:r>
          </w:p>
        </w:tc>
        <w:tc>
          <w:tcPr>
            <w:tcW w:w="286" w:type="dxa"/>
            <w:tcBorders>
              <w:right w:val="nil"/>
            </w:tcBorders>
            <w:shd w:val="clear" w:color="auto" w:fill="auto"/>
            <w:vAlign w:val="bottom"/>
            <w:hideMark/>
          </w:tcPr>
          <w:p w:rsidR="004024AF" w:rsidRPr="00410FDC" w:rsidRDefault="004024AF"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024AF" w:rsidRPr="00410FDC" w:rsidRDefault="004024AF" w:rsidP="00BB547B">
            <w:pPr>
              <w:rPr>
                <w:rFonts w:ascii="Times New Roman" w:hAnsi="Times New Roman"/>
                <w:sz w:val="24"/>
                <w:szCs w:val="24"/>
              </w:rPr>
            </w:pPr>
          </w:p>
        </w:tc>
      </w:tr>
      <w:tr w:rsidR="004024AF" w:rsidRPr="00410FDC" w:rsidTr="00014855">
        <w:trPr>
          <w:trHeight w:val="80"/>
        </w:trPr>
        <w:tc>
          <w:tcPr>
            <w:tcW w:w="7749" w:type="dxa"/>
            <w:gridSpan w:val="6"/>
            <w:shd w:val="clear" w:color="auto" w:fill="auto"/>
            <w:vAlign w:val="bottom"/>
            <w:hideMark/>
          </w:tcPr>
          <w:p w:rsidR="004024AF" w:rsidRPr="00410FDC" w:rsidRDefault="004024AF" w:rsidP="00E43D40">
            <w:pPr>
              <w:rPr>
                <w:rFonts w:ascii="Times New Roman" w:hAnsi="Times New Roman"/>
                <w:sz w:val="24"/>
                <w:szCs w:val="24"/>
              </w:rPr>
            </w:pPr>
            <w:r w:rsidRPr="00410FDC">
              <w:rPr>
                <w:rFonts w:ascii="Times New Roman" w:hAnsi="Times New Roman"/>
                <w:b/>
                <w:bCs/>
                <w:sz w:val="24"/>
                <w:szCs w:val="24"/>
              </w:rPr>
              <w:t xml:space="preserve">____________________________ </w:t>
            </w:r>
            <w:r w:rsidRPr="00410FDC">
              <w:rPr>
                <w:rFonts w:ascii="Times New Roman" w:hAnsi="Times New Roman"/>
                <w:b/>
                <w:sz w:val="24"/>
                <w:szCs w:val="24"/>
              </w:rPr>
              <w:t>Истомин М.А.</w:t>
            </w:r>
          </w:p>
        </w:tc>
        <w:tc>
          <w:tcPr>
            <w:tcW w:w="6095" w:type="dxa"/>
            <w:gridSpan w:val="8"/>
            <w:shd w:val="clear" w:color="auto" w:fill="auto"/>
            <w:vAlign w:val="bottom"/>
            <w:hideMark/>
          </w:tcPr>
          <w:p w:rsidR="004024AF" w:rsidRPr="00410FDC" w:rsidRDefault="004024AF" w:rsidP="00FC3784">
            <w:pPr>
              <w:rPr>
                <w:rFonts w:ascii="Times New Roman" w:hAnsi="Times New Roman"/>
                <w:b/>
                <w:sz w:val="24"/>
                <w:szCs w:val="24"/>
                <w:highlight w:val="yellow"/>
                <w:lang w:val="en-US"/>
              </w:rPr>
            </w:pPr>
            <w:r w:rsidRPr="00410FDC">
              <w:rPr>
                <w:rFonts w:ascii="Times New Roman" w:hAnsi="Times New Roman"/>
                <w:b/>
                <w:sz w:val="24"/>
                <w:szCs w:val="24"/>
                <w:highlight w:val="yellow"/>
                <w:lang w:val="en-US"/>
              </w:rPr>
              <w:t xml:space="preserve">                   </w:t>
            </w:r>
            <w:r w:rsidRPr="00410FDC">
              <w:rPr>
                <w:rFonts w:ascii="Times New Roman" w:hAnsi="Times New Roman"/>
                <w:b/>
                <w:sz w:val="24"/>
                <w:szCs w:val="24"/>
                <w:highlight w:val="yellow"/>
              </w:rPr>
              <w:t xml:space="preserve">________________________ </w:t>
            </w:r>
          </w:p>
        </w:tc>
        <w:tc>
          <w:tcPr>
            <w:tcW w:w="286" w:type="dxa"/>
            <w:tcBorders>
              <w:right w:val="nil"/>
            </w:tcBorders>
            <w:shd w:val="clear" w:color="auto" w:fill="auto"/>
            <w:vAlign w:val="bottom"/>
            <w:hideMark/>
          </w:tcPr>
          <w:p w:rsidR="004024AF" w:rsidRPr="00410FDC" w:rsidRDefault="004024AF" w:rsidP="00BB547B">
            <w:pPr>
              <w:rPr>
                <w:rFonts w:ascii="Times New Roman" w:hAnsi="Times New Roman"/>
                <w:sz w:val="24"/>
                <w:szCs w:val="24"/>
              </w:rPr>
            </w:pPr>
          </w:p>
        </w:tc>
        <w:tc>
          <w:tcPr>
            <w:tcW w:w="1132" w:type="dxa"/>
            <w:tcBorders>
              <w:top w:val="nil"/>
              <w:left w:val="nil"/>
              <w:bottom w:val="nil"/>
              <w:right w:val="nil"/>
            </w:tcBorders>
            <w:shd w:val="clear" w:color="auto" w:fill="auto"/>
            <w:vAlign w:val="bottom"/>
            <w:hideMark/>
          </w:tcPr>
          <w:p w:rsidR="004024AF" w:rsidRPr="00410FDC" w:rsidRDefault="004024AF" w:rsidP="00BB547B">
            <w:pPr>
              <w:rPr>
                <w:rFonts w:ascii="Times New Roman" w:hAnsi="Times New Roman"/>
                <w:sz w:val="24"/>
                <w:szCs w:val="24"/>
              </w:rPr>
            </w:pPr>
          </w:p>
        </w:tc>
      </w:tr>
    </w:tbl>
    <w:p w:rsidR="00BB547B" w:rsidRPr="00410FDC" w:rsidRDefault="00BB547B" w:rsidP="00A925EC">
      <w:pPr>
        <w:rPr>
          <w:rFonts w:ascii="Times New Roman" w:hAnsi="Times New Roman"/>
          <w:sz w:val="24"/>
          <w:szCs w:val="24"/>
        </w:rPr>
      </w:pPr>
    </w:p>
    <w:sectPr w:rsidR="00BB547B" w:rsidRPr="00410FDC" w:rsidSect="00781371">
      <w:pgSz w:w="16838" w:h="11906" w:orient="landscape" w:code="9"/>
      <w:pgMar w:top="1134" w:right="983" w:bottom="566" w:left="1134"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337" w:rsidRDefault="00BC7337" w:rsidP="00DA6339">
      <w:pPr>
        <w:spacing w:after="0" w:line="240" w:lineRule="auto"/>
      </w:pPr>
      <w:r>
        <w:separator/>
      </w:r>
    </w:p>
  </w:endnote>
  <w:endnote w:type="continuationSeparator" w:id="0">
    <w:p w:rsidR="00BC7337" w:rsidRDefault="00BC7337" w:rsidP="00DA63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C93" w:rsidRPr="00681D00" w:rsidRDefault="009C6C93" w:rsidP="009C6C93">
    <w:pPr>
      <w:spacing w:after="60"/>
    </w:pPr>
    <w:r w:rsidRPr="00681D00">
      <w:t>ООО «ЯТЭК-Моторное топливо»</w:t>
    </w:r>
  </w:p>
  <w:p w:rsidR="009C6C93" w:rsidRPr="00AA2AA7" w:rsidRDefault="009C6C93" w:rsidP="009C6C93">
    <w:pPr>
      <w:spacing w:after="60"/>
      <w:rPr>
        <w:color w:val="808080"/>
      </w:rPr>
    </w:pPr>
    <w:r w:rsidRPr="002F0894">
      <w:rPr>
        <w:color w:val="808080"/>
      </w:rPr>
      <w:t>_____________________________________</w:t>
    </w:r>
  </w:p>
  <w:p w:rsidR="009C6C93" w:rsidRDefault="009C6C9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337" w:rsidRDefault="00BC7337" w:rsidP="00DA6339">
      <w:pPr>
        <w:spacing w:after="0" w:line="240" w:lineRule="auto"/>
      </w:pPr>
      <w:r>
        <w:separator/>
      </w:r>
    </w:p>
  </w:footnote>
  <w:footnote w:type="continuationSeparator" w:id="0">
    <w:p w:rsidR="00BC7337" w:rsidRDefault="00BC7337" w:rsidP="00DA63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547B" w:rsidRPr="00D33E81" w:rsidRDefault="00D33E81" w:rsidP="00D33E81">
    <w:pPr>
      <w:jc w:val="right"/>
      <w:rPr>
        <w:b/>
        <w:sz w:val="21"/>
        <w:szCs w:val="21"/>
      </w:rPr>
    </w:pPr>
    <w:r>
      <w:rPr>
        <w:noProof/>
      </w:rPr>
      <w:drawing>
        <wp:anchor distT="0" distB="0" distL="114300" distR="114300" simplePos="0" relativeHeight="251659264" behindDoc="1" locked="0" layoutInCell="1" allowOverlap="1" wp14:anchorId="0383F419" wp14:editId="78381821">
          <wp:simplePos x="0" y="0"/>
          <wp:positionH relativeFrom="column">
            <wp:posOffset>18415</wp:posOffset>
          </wp:positionH>
          <wp:positionV relativeFrom="paragraph">
            <wp:posOffset>-184150</wp:posOffset>
          </wp:positionV>
          <wp:extent cx="1332230" cy="518795"/>
          <wp:effectExtent l="0" t="0" r="1270" b="0"/>
          <wp:wrapTight wrapText="bothSides">
            <wp:wrapPolygon edited="0">
              <wp:start x="0" y="0"/>
              <wp:lineTo x="0" y="20622"/>
              <wp:lineTo x="21312" y="20622"/>
              <wp:lineTo x="21312" y="0"/>
              <wp:lineTo x="0" y="0"/>
            </wp:wrapPolygon>
          </wp:wrapTight>
          <wp:docPr id="2" name="Рисунок 2" descr="C:\Users\KovtunIY\Desktop\Документы\логотип ЯТЭК-МТ.jpg"/>
          <wp:cNvGraphicFramePr/>
          <a:graphic xmlns:a="http://schemas.openxmlformats.org/drawingml/2006/main">
            <a:graphicData uri="http://schemas.openxmlformats.org/drawingml/2006/picture">
              <pic:pic xmlns:pic="http://schemas.openxmlformats.org/drawingml/2006/picture">
                <pic:nvPicPr>
                  <pic:cNvPr id="1" name="Рисунок 1" descr="C:\Users\KovtunIY\Desktop\Документы\логотип ЯТЭК-МТ.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23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B4FEF">
      <w:rPr>
        <w:b/>
        <w:sz w:val="21"/>
        <w:szCs w:val="21"/>
      </w:rPr>
      <w:t>Общество с ограниченной ответстве</w:t>
    </w:r>
    <w:r>
      <w:rPr>
        <w:b/>
        <w:sz w:val="21"/>
        <w:szCs w:val="21"/>
      </w:rPr>
      <w:t>нностью «ЯТЭК-Моторное топливо»</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15D74"/>
    <w:multiLevelType w:val="multilevel"/>
    <w:tmpl w:val="E0163CD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171998"/>
    <w:multiLevelType w:val="hybridMultilevel"/>
    <w:tmpl w:val="B538CB58"/>
    <w:lvl w:ilvl="0" w:tplc="80A48C92">
      <w:start w:val="5"/>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A881277"/>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nsid w:val="4C133B0C"/>
    <w:multiLevelType w:val="multilevel"/>
    <w:tmpl w:val="139CA010"/>
    <w:lvl w:ilvl="0">
      <w:start w:val="1"/>
      <w:numFmt w:val="decimal"/>
      <w:lvlText w:val="%1."/>
      <w:lvlJc w:val="left"/>
      <w:pPr>
        <w:ind w:left="720" w:hanging="360"/>
      </w:pPr>
      <w:rPr>
        <w:rFonts w:hint="default"/>
      </w:rPr>
    </w:lvl>
    <w:lvl w:ilvl="1">
      <w:start w:val="1"/>
      <w:numFmt w:val="decimal"/>
      <w:isLgl/>
      <w:lvlText w:val="%1.%2."/>
      <w:lvlJc w:val="left"/>
      <w:pPr>
        <w:ind w:left="1557" w:hanging="990"/>
      </w:pPr>
      <w:rPr>
        <w:rFonts w:hint="default"/>
        <w:color w:val="000000"/>
      </w:rPr>
    </w:lvl>
    <w:lvl w:ilvl="2">
      <w:start w:val="1"/>
      <w:numFmt w:val="decimal"/>
      <w:isLgl/>
      <w:lvlText w:val="%1.%2.%3."/>
      <w:lvlJc w:val="left"/>
      <w:pPr>
        <w:ind w:left="1764" w:hanging="990"/>
      </w:pPr>
      <w:rPr>
        <w:rFonts w:hint="default"/>
        <w:color w:val="000000"/>
      </w:rPr>
    </w:lvl>
    <w:lvl w:ilvl="3">
      <w:start w:val="1"/>
      <w:numFmt w:val="decimal"/>
      <w:isLgl/>
      <w:lvlText w:val="%1.%2.%3.%4."/>
      <w:lvlJc w:val="left"/>
      <w:pPr>
        <w:ind w:left="1971" w:hanging="99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4">
    <w:nsid w:val="55100159"/>
    <w:multiLevelType w:val="hybridMultilevel"/>
    <w:tmpl w:val="5ED0C158"/>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
    <w:nsid w:val="55A978B3"/>
    <w:multiLevelType w:val="multilevel"/>
    <w:tmpl w:val="B64895F8"/>
    <w:lvl w:ilvl="0">
      <w:start w:val="1"/>
      <w:numFmt w:val="decimal"/>
      <w:lvlText w:val="%1."/>
      <w:lvlJc w:val="left"/>
      <w:pPr>
        <w:ind w:left="360" w:hanging="360"/>
      </w:pPr>
      <w:rPr>
        <w:rFonts w:ascii="Times New Roman" w:eastAsia="Times New Roman" w:hAnsi="Times New Roman" w:cs="Times New Roman"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FF90278"/>
    <w:multiLevelType w:val="hybridMultilevel"/>
    <w:tmpl w:val="27A2F052"/>
    <w:lvl w:ilvl="0" w:tplc="46186CE6">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9F921C0"/>
    <w:multiLevelType w:val="hybridMultilevel"/>
    <w:tmpl w:val="5388E1B4"/>
    <w:lvl w:ilvl="0" w:tplc="6D70C610">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DFA3404"/>
    <w:multiLevelType w:val="hybridMultilevel"/>
    <w:tmpl w:val="5C825560"/>
    <w:lvl w:ilvl="0" w:tplc="94C616C6">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7"/>
  </w:num>
  <w:num w:numId="6">
    <w:abstractNumId w:val="6"/>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5C"/>
    <w:rsid w:val="00000BDD"/>
    <w:rsid w:val="00007F16"/>
    <w:rsid w:val="0001156E"/>
    <w:rsid w:val="00014855"/>
    <w:rsid w:val="00015075"/>
    <w:rsid w:val="0001518D"/>
    <w:rsid w:val="00015E54"/>
    <w:rsid w:val="00030EAF"/>
    <w:rsid w:val="00035F41"/>
    <w:rsid w:val="000407F3"/>
    <w:rsid w:val="00050BB6"/>
    <w:rsid w:val="00055DA1"/>
    <w:rsid w:val="00057EC6"/>
    <w:rsid w:val="000614A0"/>
    <w:rsid w:val="000652B1"/>
    <w:rsid w:val="000736D9"/>
    <w:rsid w:val="000761AD"/>
    <w:rsid w:val="00081BE8"/>
    <w:rsid w:val="000824F6"/>
    <w:rsid w:val="00092670"/>
    <w:rsid w:val="00095305"/>
    <w:rsid w:val="000D06F0"/>
    <w:rsid w:val="000D457D"/>
    <w:rsid w:val="000D573B"/>
    <w:rsid w:val="000E0A7A"/>
    <w:rsid w:val="000E58D8"/>
    <w:rsid w:val="000F1A21"/>
    <w:rsid w:val="00105C37"/>
    <w:rsid w:val="00107720"/>
    <w:rsid w:val="00116B42"/>
    <w:rsid w:val="00116F08"/>
    <w:rsid w:val="00117C6C"/>
    <w:rsid w:val="00117FD2"/>
    <w:rsid w:val="0015079B"/>
    <w:rsid w:val="0015581D"/>
    <w:rsid w:val="00160D19"/>
    <w:rsid w:val="00195738"/>
    <w:rsid w:val="001972BD"/>
    <w:rsid w:val="001B7B79"/>
    <w:rsid w:val="001C1DAD"/>
    <w:rsid w:val="001D0520"/>
    <w:rsid w:val="001D428D"/>
    <w:rsid w:val="001E0FD6"/>
    <w:rsid w:val="001E740C"/>
    <w:rsid w:val="001F4334"/>
    <w:rsid w:val="001F5FDF"/>
    <w:rsid w:val="002058EC"/>
    <w:rsid w:val="00223DCE"/>
    <w:rsid w:val="002326BD"/>
    <w:rsid w:val="00234749"/>
    <w:rsid w:val="0025015D"/>
    <w:rsid w:val="0025155C"/>
    <w:rsid w:val="00255D68"/>
    <w:rsid w:val="00274691"/>
    <w:rsid w:val="00286135"/>
    <w:rsid w:val="0028733B"/>
    <w:rsid w:val="00295646"/>
    <w:rsid w:val="002B2652"/>
    <w:rsid w:val="002C6D4E"/>
    <w:rsid w:val="002D1230"/>
    <w:rsid w:val="002F0894"/>
    <w:rsid w:val="002F25AD"/>
    <w:rsid w:val="002F378C"/>
    <w:rsid w:val="002F5A43"/>
    <w:rsid w:val="00307C42"/>
    <w:rsid w:val="00325EE0"/>
    <w:rsid w:val="003262E4"/>
    <w:rsid w:val="003268F6"/>
    <w:rsid w:val="00351B9C"/>
    <w:rsid w:val="00352CFC"/>
    <w:rsid w:val="0035426A"/>
    <w:rsid w:val="00371892"/>
    <w:rsid w:val="0037203D"/>
    <w:rsid w:val="00380FFD"/>
    <w:rsid w:val="003829C3"/>
    <w:rsid w:val="00383B54"/>
    <w:rsid w:val="00391781"/>
    <w:rsid w:val="003A2737"/>
    <w:rsid w:val="003C483F"/>
    <w:rsid w:val="003D1534"/>
    <w:rsid w:val="004024AF"/>
    <w:rsid w:val="0040289E"/>
    <w:rsid w:val="00406489"/>
    <w:rsid w:val="00410FDC"/>
    <w:rsid w:val="00411066"/>
    <w:rsid w:val="00415EAB"/>
    <w:rsid w:val="004168A8"/>
    <w:rsid w:val="00423A24"/>
    <w:rsid w:val="00446CF5"/>
    <w:rsid w:val="00446E96"/>
    <w:rsid w:val="00455CAB"/>
    <w:rsid w:val="00464EB6"/>
    <w:rsid w:val="0046683E"/>
    <w:rsid w:val="00470388"/>
    <w:rsid w:val="0049624B"/>
    <w:rsid w:val="004977F6"/>
    <w:rsid w:val="004A3DA9"/>
    <w:rsid w:val="004B3616"/>
    <w:rsid w:val="004B7234"/>
    <w:rsid w:val="004C1222"/>
    <w:rsid w:val="004C4A22"/>
    <w:rsid w:val="004C65E6"/>
    <w:rsid w:val="004E0141"/>
    <w:rsid w:val="00520925"/>
    <w:rsid w:val="00527B3D"/>
    <w:rsid w:val="00531C90"/>
    <w:rsid w:val="00537472"/>
    <w:rsid w:val="00555506"/>
    <w:rsid w:val="00560B70"/>
    <w:rsid w:val="00567764"/>
    <w:rsid w:val="0057445B"/>
    <w:rsid w:val="0057768E"/>
    <w:rsid w:val="00580DB2"/>
    <w:rsid w:val="00585DA8"/>
    <w:rsid w:val="005862AA"/>
    <w:rsid w:val="005863C7"/>
    <w:rsid w:val="00587574"/>
    <w:rsid w:val="00592DB6"/>
    <w:rsid w:val="005A21B0"/>
    <w:rsid w:val="005A65DC"/>
    <w:rsid w:val="005B3C4C"/>
    <w:rsid w:val="005B672B"/>
    <w:rsid w:val="005C01CD"/>
    <w:rsid w:val="005C2B10"/>
    <w:rsid w:val="005D5A6B"/>
    <w:rsid w:val="005D7594"/>
    <w:rsid w:val="005E2E9D"/>
    <w:rsid w:val="005F0797"/>
    <w:rsid w:val="005F0C5F"/>
    <w:rsid w:val="005F2B1A"/>
    <w:rsid w:val="005F6074"/>
    <w:rsid w:val="00602AB3"/>
    <w:rsid w:val="00610B5C"/>
    <w:rsid w:val="0063618D"/>
    <w:rsid w:val="006517EF"/>
    <w:rsid w:val="00674241"/>
    <w:rsid w:val="00680207"/>
    <w:rsid w:val="00691FA1"/>
    <w:rsid w:val="0069446B"/>
    <w:rsid w:val="006A1069"/>
    <w:rsid w:val="006B2981"/>
    <w:rsid w:val="006C50F2"/>
    <w:rsid w:val="006C6989"/>
    <w:rsid w:val="006D76A1"/>
    <w:rsid w:val="006E46AC"/>
    <w:rsid w:val="00702816"/>
    <w:rsid w:val="0070602F"/>
    <w:rsid w:val="00710483"/>
    <w:rsid w:val="00713803"/>
    <w:rsid w:val="0071434A"/>
    <w:rsid w:val="00716540"/>
    <w:rsid w:val="00722D3C"/>
    <w:rsid w:val="00724A13"/>
    <w:rsid w:val="007423C7"/>
    <w:rsid w:val="007447A7"/>
    <w:rsid w:val="00751267"/>
    <w:rsid w:val="00760958"/>
    <w:rsid w:val="007616AE"/>
    <w:rsid w:val="00767611"/>
    <w:rsid w:val="00781371"/>
    <w:rsid w:val="007A6541"/>
    <w:rsid w:val="007A75A2"/>
    <w:rsid w:val="007B2C16"/>
    <w:rsid w:val="007B30A8"/>
    <w:rsid w:val="007E6D28"/>
    <w:rsid w:val="007F7751"/>
    <w:rsid w:val="00813906"/>
    <w:rsid w:val="008153AA"/>
    <w:rsid w:val="00817E86"/>
    <w:rsid w:val="0082357C"/>
    <w:rsid w:val="0083014F"/>
    <w:rsid w:val="00831FE1"/>
    <w:rsid w:val="00855AE6"/>
    <w:rsid w:val="008578F5"/>
    <w:rsid w:val="008646ED"/>
    <w:rsid w:val="00865098"/>
    <w:rsid w:val="00872906"/>
    <w:rsid w:val="008742E9"/>
    <w:rsid w:val="00877D43"/>
    <w:rsid w:val="00880C5A"/>
    <w:rsid w:val="00882158"/>
    <w:rsid w:val="008833AB"/>
    <w:rsid w:val="00894B7D"/>
    <w:rsid w:val="008A44F2"/>
    <w:rsid w:val="008A4EE7"/>
    <w:rsid w:val="008B637A"/>
    <w:rsid w:val="008B6584"/>
    <w:rsid w:val="008C3A83"/>
    <w:rsid w:val="008D54B2"/>
    <w:rsid w:val="00903015"/>
    <w:rsid w:val="00924D2E"/>
    <w:rsid w:val="0093034F"/>
    <w:rsid w:val="0093162E"/>
    <w:rsid w:val="00932FF3"/>
    <w:rsid w:val="0095034E"/>
    <w:rsid w:val="00960E9F"/>
    <w:rsid w:val="009804B9"/>
    <w:rsid w:val="009843BC"/>
    <w:rsid w:val="00993C81"/>
    <w:rsid w:val="009948F1"/>
    <w:rsid w:val="009961DA"/>
    <w:rsid w:val="009A6A8F"/>
    <w:rsid w:val="009B6FB6"/>
    <w:rsid w:val="009C2AAF"/>
    <w:rsid w:val="009C4C12"/>
    <w:rsid w:val="009C6C93"/>
    <w:rsid w:val="009E6BB1"/>
    <w:rsid w:val="009F24F1"/>
    <w:rsid w:val="009F29AE"/>
    <w:rsid w:val="00A018EC"/>
    <w:rsid w:val="00A02458"/>
    <w:rsid w:val="00A0439A"/>
    <w:rsid w:val="00A104A7"/>
    <w:rsid w:val="00A14A3B"/>
    <w:rsid w:val="00A30B86"/>
    <w:rsid w:val="00A40629"/>
    <w:rsid w:val="00A41BD0"/>
    <w:rsid w:val="00A44D0E"/>
    <w:rsid w:val="00A44DF4"/>
    <w:rsid w:val="00A509B9"/>
    <w:rsid w:val="00A62459"/>
    <w:rsid w:val="00A64805"/>
    <w:rsid w:val="00A64B56"/>
    <w:rsid w:val="00A74BFF"/>
    <w:rsid w:val="00A81F78"/>
    <w:rsid w:val="00A83BCD"/>
    <w:rsid w:val="00A86371"/>
    <w:rsid w:val="00A925EC"/>
    <w:rsid w:val="00A929E0"/>
    <w:rsid w:val="00AA0D6B"/>
    <w:rsid w:val="00AA4196"/>
    <w:rsid w:val="00AC5653"/>
    <w:rsid w:val="00AE0546"/>
    <w:rsid w:val="00AE23AB"/>
    <w:rsid w:val="00AE4C5C"/>
    <w:rsid w:val="00AE5773"/>
    <w:rsid w:val="00AE7AE3"/>
    <w:rsid w:val="00AE7D3E"/>
    <w:rsid w:val="00AF5358"/>
    <w:rsid w:val="00AF721A"/>
    <w:rsid w:val="00AF759C"/>
    <w:rsid w:val="00B04F81"/>
    <w:rsid w:val="00B053BF"/>
    <w:rsid w:val="00B06BF3"/>
    <w:rsid w:val="00B15FF8"/>
    <w:rsid w:val="00B2166D"/>
    <w:rsid w:val="00B225C9"/>
    <w:rsid w:val="00B23EE6"/>
    <w:rsid w:val="00B25E00"/>
    <w:rsid w:val="00B35F74"/>
    <w:rsid w:val="00B369D5"/>
    <w:rsid w:val="00B36C57"/>
    <w:rsid w:val="00B401A4"/>
    <w:rsid w:val="00B42D99"/>
    <w:rsid w:val="00B445DE"/>
    <w:rsid w:val="00B44AF8"/>
    <w:rsid w:val="00B51D03"/>
    <w:rsid w:val="00B5594B"/>
    <w:rsid w:val="00B561BF"/>
    <w:rsid w:val="00B747C0"/>
    <w:rsid w:val="00BA387D"/>
    <w:rsid w:val="00BA3BF2"/>
    <w:rsid w:val="00BA4CFE"/>
    <w:rsid w:val="00BA6521"/>
    <w:rsid w:val="00BB2F09"/>
    <w:rsid w:val="00BB547B"/>
    <w:rsid w:val="00BC048A"/>
    <w:rsid w:val="00BC1C43"/>
    <w:rsid w:val="00BC463E"/>
    <w:rsid w:val="00BC481D"/>
    <w:rsid w:val="00BC7337"/>
    <w:rsid w:val="00BD38B7"/>
    <w:rsid w:val="00BE57A7"/>
    <w:rsid w:val="00BE5FD7"/>
    <w:rsid w:val="00BF4DC1"/>
    <w:rsid w:val="00C0411D"/>
    <w:rsid w:val="00C1492B"/>
    <w:rsid w:val="00C1561F"/>
    <w:rsid w:val="00C32915"/>
    <w:rsid w:val="00C4449C"/>
    <w:rsid w:val="00C51DE4"/>
    <w:rsid w:val="00C52009"/>
    <w:rsid w:val="00C5568B"/>
    <w:rsid w:val="00C64E9E"/>
    <w:rsid w:val="00C7081C"/>
    <w:rsid w:val="00C77979"/>
    <w:rsid w:val="00C81068"/>
    <w:rsid w:val="00C85A3C"/>
    <w:rsid w:val="00C92B47"/>
    <w:rsid w:val="00C947AE"/>
    <w:rsid w:val="00CA06E8"/>
    <w:rsid w:val="00CA7903"/>
    <w:rsid w:val="00CB51BF"/>
    <w:rsid w:val="00CB6C68"/>
    <w:rsid w:val="00CC63D7"/>
    <w:rsid w:val="00CD1832"/>
    <w:rsid w:val="00CE326C"/>
    <w:rsid w:val="00CE42CC"/>
    <w:rsid w:val="00CF66E5"/>
    <w:rsid w:val="00D03B04"/>
    <w:rsid w:val="00D07A14"/>
    <w:rsid w:val="00D106AD"/>
    <w:rsid w:val="00D15274"/>
    <w:rsid w:val="00D22A47"/>
    <w:rsid w:val="00D23DD0"/>
    <w:rsid w:val="00D3084E"/>
    <w:rsid w:val="00D31DF9"/>
    <w:rsid w:val="00D33E81"/>
    <w:rsid w:val="00D44847"/>
    <w:rsid w:val="00D45683"/>
    <w:rsid w:val="00D71106"/>
    <w:rsid w:val="00D80554"/>
    <w:rsid w:val="00D8658B"/>
    <w:rsid w:val="00DA2197"/>
    <w:rsid w:val="00DA37C4"/>
    <w:rsid w:val="00DA6339"/>
    <w:rsid w:val="00DB6690"/>
    <w:rsid w:val="00DB7701"/>
    <w:rsid w:val="00DC2101"/>
    <w:rsid w:val="00DC4F11"/>
    <w:rsid w:val="00DC50B6"/>
    <w:rsid w:val="00DD5DD3"/>
    <w:rsid w:val="00DE14C7"/>
    <w:rsid w:val="00DE2017"/>
    <w:rsid w:val="00E225F0"/>
    <w:rsid w:val="00E22D16"/>
    <w:rsid w:val="00E26988"/>
    <w:rsid w:val="00E33EB5"/>
    <w:rsid w:val="00E36359"/>
    <w:rsid w:val="00E43D40"/>
    <w:rsid w:val="00E5575F"/>
    <w:rsid w:val="00E61FA2"/>
    <w:rsid w:val="00E65E06"/>
    <w:rsid w:val="00E769BC"/>
    <w:rsid w:val="00E81EE5"/>
    <w:rsid w:val="00E86CE5"/>
    <w:rsid w:val="00E922E2"/>
    <w:rsid w:val="00E9231B"/>
    <w:rsid w:val="00E93989"/>
    <w:rsid w:val="00EB260C"/>
    <w:rsid w:val="00EB3D63"/>
    <w:rsid w:val="00EB6B9A"/>
    <w:rsid w:val="00EC2A9C"/>
    <w:rsid w:val="00EC7625"/>
    <w:rsid w:val="00ED39F3"/>
    <w:rsid w:val="00ED6AE3"/>
    <w:rsid w:val="00EE545E"/>
    <w:rsid w:val="00F023EC"/>
    <w:rsid w:val="00F038A9"/>
    <w:rsid w:val="00F150A3"/>
    <w:rsid w:val="00F26DE7"/>
    <w:rsid w:val="00F271DC"/>
    <w:rsid w:val="00F338C8"/>
    <w:rsid w:val="00F4505F"/>
    <w:rsid w:val="00F452D8"/>
    <w:rsid w:val="00F45F82"/>
    <w:rsid w:val="00F55185"/>
    <w:rsid w:val="00F56116"/>
    <w:rsid w:val="00F60DB0"/>
    <w:rsid w:val="00F65974"/>
    <w:rsid w:val="00F728F1"/>
    <w:rsid w:val="00FA3DF3"/>
    <w:rsid w:val="00FB735E"/>
    <w:rsid w:val="00FC2D70"/>
    <w:rsid w:val="00FC3784"/>
    <w:rsid w:val="00FC5363"/>
    <w:rsid w:val="00FD1F32"/>
    <w:rsid w:val="00FE41F9"/>
    <w:rsid w:val="00FF4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paragraph" w:styleId="1">
    <w:name w:val="heading 1"/>
    <w:basedOn w:val="a"/>
    <w:next w:val="a"/>
    <w:link w:val="10"/>
    <w:unhideWhenUsed/>
    <w:qFormat/>
    <w:rsid w:val="004C4A22"/>
    <w:pPr>
      <w:spacing w:before="360" w:after="40"/>
      <w:outlineLvl w:val="0"/>
    </w:pPr>
    <w:rPr>
      <w:rFonts w:ascii="Cambria" w:eastAsia="Calibri" w:hAnsi="Cambria"/>
      <w:smallCaps/>
      <w:color w:val="17365D"/>
      <w:spacing w:val="5"/>
      <w:sz w:val="32"/>
      <w:szCs w:val="32"/>
    </w:rPr>
  </w:style>
  <w:style w:type="paragraph" w:styleId="2">
    <w:name w:val="heading 2"/>
    <w:basedOn w:val="a"/>
    <w:next w:val="a"/>
    <w:link w:val="20"/>
    <w:uiPriority w:val="9"/>
    <w:unhideWhenUsed/>
    <w:qFormat/>
    <w:rsid w:val="004C4A22"/>
    <w:pPr>
      <w:spacing w:after="0"/>
      <w:outlineLvl w:val="1"/>
    </w:pPr>
    <w:rPr>
      <w:rFonts w:ascii="Cambria" w:eastAsia="Calibri" w:hAnsi="Cambria"/>
      <w:color w:val="17365D"/>
      <w:sz w:val="28"/>
      <w:szCs w:val="28"/>
    </w:rPr>
  </w:style>
  <w:style w:type="paragraph" w:styleId="3">
    <w:name w:val="heading 3"/>
    <w:basedOn w:val="a"/>
    <w:next w:val="a"/>
    <w:link w:val="30"/>
    <w:uiPriority w:val="9"/>
    <w:semiHidden/>
    <w:unhideWhenUsed/>
    <w:qFormat/>
    <w:rsid w:val="00C5200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DA6339"/>
    <w:rPr>
      <w:color w:val="808080"/>
    </w:rPr>
  </w:style>
  <w:style w:type="paragraph" w:styleId="a4">
    <w:name w:val="Balloon Text"/>
    <w:basedOn w:val="a"/>
    <w:link w:val="a5"/>
    <w:uiPriority w:val="99"/>
    <w:semiHidden/>
    <w:unhideWhenUsed/>
    <w:rsid w:val="00DA6339"/>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DA6339"/>
    <w:rPr>
      <w:rFonts w:ascii="Tahoma" w:hAnsi="Tahoma" w:cs="Tahoma"/>
      <w:sz w:val="16"/>
      <w:szCs w:val="16"/>
    </w:rPr>
  </w:style>
  <w:style w:type="paragraph" w:styleId="a6">
    <w:name w:val="header"/>
    <w:basedOn w:val="a"/>
    <w:link w:val="a7"/>
    <w:uiPriority w:val="99"/>
    <w:unhideWhenUsed/>
    <w:rsid w:val="00DA63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6339"/>
  </w:style>
  <w:style w:type="paragraph" w:styleId="a8">
    <w:name w:val="footer"/>
    <w:basedOn w:val="a"/>
    <w:link w:val="a9"/>
    <w:uiPriority w:val="99"/>
    <w:unhideWhenUsed/>
    <w:rsid w:val="00DA63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6339"/>
  </w:style>
  <w:style w:type="character" w:customStyle="1" w:styleId="10">
    <w:name w:val="Заголовок 1 Знак"/>
    <w:link w:val="1"/>
    <w:rsid w:val="004C4A22"/>
    <w:rPr>
      <w:rFonts w:ascii="Cambria" w:eastAsia="Calibri" w:hAnsi="Cambria"/>
      <w:smallCaps/>
      <w:color w:val="17365D"/>
      <w:spacing w:val="5"/>
      <w:sz w:val="32"/>
      <w:szCs w:val="32"/>
    </w:rPr>
  </w:style>
  <w:style w:type="character" w:customStyle="1" w:styleId="20">
    <w:name w:val="Заголовок 2 Знак"/>
    <w:link w:val="2"/>
    <w:uiPriority w:val="9"/>
    <w:rsid w:val="004C4A22"/>
    <w:rPr>
      <w:rFonts w:ascii="Cambria" w:eastAsia="Calibri" w:hAnsi="Cambria"/>
      <w:color w:val="17365D"/>
      <w:sz w:val="28"/>
      <w:szCs w:val="28"/>
    </w:rPr>
  </w:style>
  <w:style w:type="paragraph" w:styleId="aa">
    <w:name w:val="Title"/>
    <w:basedOn w:val="a"/>
    <w:link w:val="ab"/>
    <w:uiPriority w:val="10"/>
    <w:qFormat/>
    <w:rsid w:val="004C4A22"/>
    <w:rPr>
      <w:rFonts w:ascii="Cambria" w:eastAsia="Calibri" w:hAnsi="Cambria"/>
      <w:smallCaps/>
      <w:color w:val="4F81BD"/>
      <w:spacing w:val="10"/>
      <w:sz w:val="48"/>
      <w:szCs w:val="48"/>
    </w:rPr>
  </w:style>
  <w:style w:type="character" w:customStyle="1" w:styleId="ab">
    <w:name w:val="Название Знак"/>
    <w:link w:val="aa"/>
    <w:uiPriority w:val="10"/>
    <w:rsid w:val="004C4A22"/>
    <w:rPr>
      <w:rFonts w:ascii="Cambria" w:eastAsia="Calibri" w:hAnsi="Cambria"/>
      <w:smallCaps/>
      <w:color w:val="4F81BD"/>
      <w:spacing w:val="10"/>
      <w:sz w:val="48"/>
      <w:szCs w:val="48"/>
    </w:rPr>
  </w:style>
  <w:style w:type="paragraph" w:styleId="ac">
    <w:name w:val="Subtitle"/>
    <w:basedOn w:val="a"/>
    <w:link w:val="ad"/>
    <w:uiPriority w:val="11"/>
    <w:qFormat/>
    <w:rsid w:val="004C4A22"/>
    <w:rPr>
      <w:rFonts w:eastAsia="Calibri"/>
      <w:i/>
      <w:color w:val="1F497D"/>
      <w:spacing w:val="5"/>
      <w:sz w:val="24"/>
      <w:szCs w:val="24"/>
    </w:rPr>
  </w:style>
  <w:style w:type="character" w:customStyle="1" w:styleId="ad">
    <w:name w:val="Подзаголовок Знак"/>
    <w:link w:val="ac"/>
    <w:uiPriority w:val="11"/>
    <w:rsid w:val="004C4A22"/>
    <w:rPr>
      <w:rFonts w:eastAsia="Calibri"/>
      <w:i/>
      <w:color w:val="1F497D"/>
      <w:spacing w:val="5"/>
      <w:sz w:val="24"/>
      <w:szCs w:val="24"/>
    </w:rPr>
  </w:style>
  <w:style w:type="paragraph" w:styleId="ae">
    <w:name w:val="List Paragraph"/>
    <w:basedOn w:val="a"/>
    <w:uiPriority w:val="34"/>
    <w:qFormat/>
    <w:rsid w:val="00325EE0"/>
    <w:pPr>
      <w:spacing w:after="0" w:line="240" w:lineRule="auto"/>
      <w:ind w:left="720"/>
    </w:pPr>
    <w:rPr>
      <w:rFonts w:eastAsiaTheme="minorHAnsi"/>
      <w:lang w:eastAsia="en-US"/>
    </w:rPr>
  </w:style>
  <w:style w:type="paragraph" w:customStyle="1" w:styleId="ConsNormal">
    <w:name w:val="ConsNormal"/>
    <w:basedOn w:val="a"/>
    <w:rsid w:val="00274691"/>
    <w:pPr>
      <w:autoSpaceDE w:val="0"/>
      <w:autoSpaceDN w:val="0"/>
      <w:spacing w:after="0" w:line="240" w:lineRule="auto"/>
      <w:ind w:firstLine="720"/>
    </w:pPr>
    <w:rPr>
      <w:rFonts w:ascii="Arial" w:eastAsiaTheme="minorHAnsi" w:hAnsi="Arial" w:cs="Arial"/>
      <w:sz w:val="16"/>
      <w:szCs w:val="16"/>
    </w:rPr>
  </w:style>
  <w:style w:type="paragraph" w:customStyle="1" w:styleId="ConsPlusNormal">
    <w:name w:val="ConsPlusNormal"/>
    <w:rsid w:val="00592DB6"/>
    <w:pPr>
      <w:widowControl w:val="0"/>
      <w:autoSpaceDE w:val="0"/>
      <w:autoSpaceDN w:val="0"/>
      <w:adjustRightInd w:val="0"/>
      <w:ind w:firstLine="720"/>
    </w:pPr>
    <w:rPr>
      <w:rFonts w:ascii="Arial" w:eastAsiaTheme="minorEastAsia" w:hAnsi="Arial" w:cs="Arial"/>
    </w:rPr>
  </w:style>
  <w:style w:type="paragraph" w:styleId="af">
    <w:name w:val="Body Text"/>
    <w:basedOn w:val="a"/>
    <w:link w:val="af0"/>
    <w:unhideWhenUsed/>
    <w:rsid w:val="00014855"/>
    <w:pPr>
      <w:spacing w:after="120" w:line="360" w:lineRule="auto"/>
      <w:ind w:firstLine="567"/>
      <w:jc w:val="both"/>
    </w:pPr>
    <w:rPr>
      <w:rFonts w:ascii="Times New Roman" w:hAnsi="Times New Roman"/>
      <w:snapToGrid w:val="0"/>
      <w:sz w:val="28"/>
      <w:szCs w:val="20"/>
      <w:lang w:eastAsia="en-US"/>
    </w:rPr>
  </w:style>
  <w:style w:type="character" w:customStyle="1" w:styleId="af0">
    <w:name w:val="Основной текст Знак"/>
    <w:basedOn w:val="a0"/>
    <w:link w:val="af"/>
    <w:rsid w:val="00014855"/>
    <w:rPr>
      <w:rFonts w:ascii="Times New Roman" w:hAnsi="Times New Roman"/>
      <w:snapToGrid w:val="0"/>
      <w:sz w:val="28"/>
      <w:lang w:eastAsia="en-US"/>
    </w:rPr>
  </w:style>
  <w:style w:type="character" w:customStyle="1" w:styleId="30">
    <w:name w:val="Заголовок 3 Знак"/>
    <w:basedOn w:val="a0"/>
    <w:link w:val="3"/>
    <w:uiPriority w:val="9"/>
    <w:semiHidden/>
    <w:rsid w:val="00C52009"/>
    <w:rPr>
      <w:rFonts w:asciiTheme="majorHAnsi" w:eastAsiaTheme="majorEastAsia" w:hAnsiTheme="majorHAnsi" w:cstheme="majorBidi"/>
      <w:color w:val="243F60" w:themeColor="accent1" w:themeShade="7F"/>
      <w:sz w:val="24"/>
      <w:szCs w:val="24"/>
    </w:rPr>
  </w:style>
  <w:style w:type="paragraph" w:styleId="af1">
    <w:name w:val="Revision"/>
    <w:hidden/>
    <w:uiPriority w:val="99"/>
    <w:semiHidden/>
    <w:rsid w:val="0056776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08579">
      <w:bodyDiv w:val="1"/>
      <w:marLeft w:val="0"/>
      <w:marRight w:val="0"/>
      <w:marTop w:val="0"/>
      <w:marBottom w:val="0"/>
      <w:divBdr>
        <w:top w:val="none" w:sz="0" w:space="0" w:color="auto"/>
        <w:left w:val="none" w:sz="0" w:space="0" w:color="auto"/>
        <w:bottom w:val="none" w:sz="0" w:space="0" w:color="auto"/>
        <w:right w:val="none" w:sz="0" w:space="0" w:color="auto"/>
      </w:divBdr>
    </w:div>
    <w:div w:id="397750754">
      <w:bodyDiv w:val="1"/>
      <w:marLeft w:val="0"/>
      <w:marRight w:val="0"/>
      <w:marTop w:val="0"/>
      <w:marBottom w:val="0"/>
      <w:divBdr>
        <w:top w:val="none" w:sz="0" w:space="0" w:color="auto"/>
        <w:left w:val="none" w:sz="0" w:space="0" w:color="auto"/>
        <w:bottom w:val="none" w:sz="0" w:space="0" w:color="auto"/>
        <w:right w:val="none" w:sz="0" w:space="0" w:color="auto"/>
      </w:divBdr>
    </w:div>
    <w:div w:id="1010765079">
      <w:bodyDiv w:val="1"/>
      <w:marLeft w:val="0"/>
      <w:marRight w:val="0"/>
      <w:marTop w:val="0"/>
      <w:marBottom w:val="0"/>
      <w:divBdr>
        <w:top w:val="none" w:sz="0" w:space="0" w:color="auto"/>
        <w:left w:val="none" w:sz="0" w:space="0" w:color="auto"/>
        <w:bottom w:val="none" w:sz="0" w:space="0" w:color="auto"/>
        <w:right w:val="none" w:sz="0" w:space="0" w:color="auto"/>
      </w:divBdr>
    </w:div>
    <w:div w:id="1156995907">
      <w:bodyDiv w:val="1"/>
      <w:marLeft w:val="0"/>
      <w:marRight w:val="0"/>
      <w:marTop w:val="0"/>
      <w:marBottom w:val="0"/>
      <w:divBdr>
        <w:top w:val="none" w:sz="0" w:space="0" w:color="auto"/>
        <w:left w:val="none" w:sz="0" w:space="0" w:color="auto"/>
        <w:bottom w:val="none" w:sz="0" w:space="0" w:color="auto"/>
        <w:right w:val="none" w:sz="0" w:space="0" w:color="auto"/>
      </w:divBdr>
    </w:div>
    <w:div w:id="1657298845">
      <w:bodyDiv w:val="1"/>
      <w:marLeft w:val="0"/>
      <w:marRight w:val="0"/>
      <w:marTop w:val="0"/>
      <w:marBottom w:val="0"/>
      <w:divBdr>
        <w:top w:val="none" w:sz="0" w:space="0" w:color="auto"/>
        <w:left w:val="none" w:sz="0" w:space="0" w:color="auto"/>
        <w:bottom w:val="none" w:sz="0" w:space="0" w:color="auto"/>
        <w:right w:val="none" w:sz="0" w:space="0" w:color="auto"/>
      </w:divBdr>
    </w:div>
    <w:div w:id="1693799682">
      <w:bodyDiv w:val="1"/>
      <w:marLeft w:val="0"/>
      <w:marRight w:val="0"/>
      <w:marTop w:val="0"/>
      <w:marBottom w:val="0"/>
      <w:divBdr>
        <w:top w:val="none" w:sz="0" w:space="0" w:color="auto"/>
        <w:left w:val="none" w:sz="0" w:space="0" w:color="auto"/>
        <w:bottom w:val="none" w:sz="0" w:space="0" w:color="auto"/>
        <w:right w:val="none" w:sz="0" w:space="0" w:color="auto"/>
      </w:divBdr>
    </w:div>
    <w:div w:id="20002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80ECC-0329-43FA-803F-5EEFEF01A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12</Pages>
  <Words>4494</Words>
  <Characters>25621</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Контрагент</vt:lpstr>
    </vt:vector>
  </TitlesOfParts>
  <Company>Hewlett-Packard Company</Company>
  <LinksUpToDate>false</LinksUpToDate>
  <CharactersWithSpaces>30055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Контрагент</dc:title>
  <dc:subject/>
  <dc:creator>Ковальский Константин Андреевич</dc:creator>
  <cp:keywords/>
  <dc:description/>
  <cp:lastModifiedBy>Ковтун Игорь Юрьевич</cp:lastModifiedBy>
  <cp:revision>38</cp:revision>
  <cp:lastPrinted>2013-10-24T23:37:00Z</cp:lastPrinted>
  <dcterms:created xsi:type="dcterms:W3CDTF">2020-01-16T02:23:00Z</dcterms:created>
  <dcterms:modified xsi:type="dcterms:W3CDTF">2020-11-12T03:20:00Z</dcterms:modified>
</cp:coreProperties>
</file>